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9"/>
        <w:gridCol w:w="6419"/>
      </w:tblGrid>
      <w:tr w:rsidR="00430EA8" w:rsidRPr="00430EA8" w:rsidTr="00430EA8">
        <w:tc>
          <w:tcPr>
            <w:tcW w:w="2376" w:type="dxa"/>
          </w:tcPr>
          <w:p w:rsidR="00430EA8" w:rsidRPr="00430EA8" w:rsidRDefault="00430EA8" w:rsidP="00430EA8">
            <w:pPr>
              <w:spacing w:before="240" w:after="0" w:line="240" w:lineRule="auto"/>
              <w:jc w:val="center"/>
              <w:rPr>
                <w:rFonts w:ascii="Myriad Pro" w:eastAsia="Times New Roman" w:hAnsi="Myriad Pro" w:cs="Arial"/>
                <w:b/>
                <w:bCs/>
                <w:sz w:val="28"/>
                <w:szCs w:val="28"/>
                <w:lang w:eastAsia="fr-FR"/>
              </w:rPr>
            </w:pPr>
            <w:r w:rsidRPr="00430EA8">
              <w:rPr>
                <w:rFonts w:ascii="Myriad Pro" w:eastAsia="Times New Roman" w:hAnsi="Myriad Pro" w:cs="Arial"/>
                <w:b/>
                <w:bCs/>
                <w:sz w:val="28"/>
                <w:szCs w:val="28"/>
                <w:lang w:eastAsia="fr-FR"/>
              </w:rPr>
              <w:object w:dxaOrig="12630" w:dyaOrig="89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93.9pt" o:ole="">
                  <v:imagedata r:id="rId8" o:title=""/>
                </v:shape>
                <o:OLEObject Type="Embed" ProgID="AcroExch.Document.7" ShapeID="_x0000_i1025" DrawAspect="Content" ObjectID="_1663150126" r:id="rId9"/>
              </w:object>
            </w:r>
          </w:p>
        </w:tc>
        <w:tc>
          <w:tcPr>
            <w:tcW w:w="6912" w:type="dxa"/>
          </w:tcPr>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u w:val="single"/>
                <w:lang w:eastAsia="fr-FR"/>
              </w:rPr>
            </w:pP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ROYAUME DU MAROC</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MINISTERE DE L’INTERIEUR</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PREFECTURE DE SALE</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COMMUNE DE SALE</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DIRECTION GENERALE DES SERVICES</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0"/>
                <w:szCs w:val="20"/>
                <w:lang w:eastAsia="fr-FR"/>
              </w:rPr>
            </w:pPr>
            <w:r w:rsidRPr="00430EA8">
              <w:rPr>
                <w:rFonts w:ascii="Myriad Pro" w:eastAsia="Times New Roman" w:hAnsi="Myriad Pro" w:cs="Times New Roman"/>
                <w:b/>
                <w:i/>
                <w:sz w:val="20"/>
                <w:szCs w:val="20"/>
                <w:lang w:eastAsia="fr-FR"/>
              </w:rPr>
              <w:t xml:space="preserve">DIVISION DES SYSTEMES D’INFORMATION </w:t>
            </w:r>
          </w:p>
          <w:p w:rsidR="00430EA8" w:rsidRPr="00430EA8" w:rsidRDefault="00430EA8" w:rsidP="00430EA8">
            <w:pPr>
              <w:overflowPunct w:val="0"/>
              <w:autoSpaceDE w:val="0"/>
              <w:autoSpaceDN w:val="0"/>
              <w:adjustRightInd w:val="0"/>
              <w:spacing w:after="0" w:line="240" w:lineRule="auto"/>
              <w:jc w:val="center"/>
              <w:textAlignment w:val="baseline"/>
              <w:rPr>
                <w:rFonts w:ascii="Myriad Pro" w:eastAsia="Times New Roman" w:hAnsi="Myriad Pro" w:cs="Times New Roman"/>
                <w:b/>
                <w:i/>
                <w:sz w:val="28"/>
                <w:szCs w:val="28"/>
                <w:u w:val="single"/>
                <w:lang w:eastAsia="fr-FR"/>
              </w:rPr>
            </w:pPr>
            <w:r w:rsidRPr="00430EA8">
              <w:rPr>
                <w:rFonts w:ascii="Myriad Pro" w:eastAsia="Times New Roman" w:hAnsi="Myriad Pro" w:cs="Times New Roman"/>
                <w:b/>
                <w:i/>
                <w:sz w:val="20"/>
                <w:szCs w:val="20"/>
                <w:lang w:eastAsia="fr-FR"/>
              </w:rPr>
              <w:t>ET DE COMMUNICATION</w:t>
            </w:r>
          </w:p>
        </w:tc>
      </w:tr>
    </w:tbl>
    <w:p w:rsidR="00430EA8" w:rsidRPr="00430EA8" w:rsidRDefault="00430EA8" w:rsidP="00430EA8">
      <w:pPr>
        <w:spacing w:before="240" w:after="0" w:line="240" w:lineRule="auto"/>
        <w:jc w:val="center"/>
        <w:rPr>
          <w:rFonts w:ascii="Myriad Pro" w:eastAsia="Times New Roman" w:hAnsi="Myriad Pro" w:cs="Arial"/>
          <w:b/>
          <w:bCs/>
          <w:u w:val="single"/>
          <w:lang w:eastAsia="fr-FR"/>
        </w:rPr>
      </w:pPr>
      <w:r w:rsidRPr="00430EA8">
        <w:rPr>
          <w:rFonts w:ascii="Myriad Pro" w:eastAsia="Times New Roman" w:hAnsi="Myriad Pro" w:cs="Arial"/>
          <w:b/>
          <w:bCs/>
          <w:u w:val="single"/>
          <w:lang w:eastAsia="fr-FR"/>
        </w:rPr>
        <w:t>Budget d’équipement /article : 10. 40.40.10.30</w:t>
      </w:r>
    </w:p>
    <w:p w:rsidR="00430EA8" w:rsidRPr="00430EA8" w:rsidRDefault="00430EA8" w:rsidP="00430EA8">
      <w:pPr>
        <w:spacing w:before="240" w:after="0" w:line="240" w:lineRule="auto"/>
        <w:rPr>
          <w:rFonts w:ascii="Myriad Pro" w:eastAsia="Times New Roman" w:hAnsi="Myriad Pro" w:cs="Arial"/>
          <w:b/>
          <w:bCs/>
          <w:sz w:val="28"/>
          <w:szCs w:val="28"/>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iCs/>
          <w:sz w:val="32"/>
          <w:szCs w:val="32"/>
          <w:lang w:eastAsia="fr-FR"/>
        </w:rPr>
      </w:pPr>
      <w:r w:rsidRPr="00430EA8">
        <w:rPr>
          <w:rFonts w:ascii="Myriad Pro" w:eastAsia="Times New Roman" w:hAnsi="Myriad Pro" w:cs="Times New Roman"/>
          <w:b/>
          <w:iCs/>
          <w:sz w:val="32"/>
          <w:szCs w:val="32"/>
          <w:lang w:eastAsia="fr-FR"/>
        </w:rPr>
        <w:t>CAHIER DES PRESCRIPTIONS SPECIALES</w:t>
      </w:r>
    </w:p>
    <w:p w:rsidR="00430EA8" w:rsidRPr="00430EA8" w:rsidRDefault="00430EA8" w:rsidP="00430EA8">
      <w:pPr>
        <w:spacing w:after="0" w:line="240" w:lineRule="auto"/>
        <w:jc w:val="center"/>
        <w:rPr>
          <w:rFonts w:ascii="Myriad Pro" w:eastAsia="Times New Roman" w:hAnsi="Myriad Pro" w:cs="Arial"/>
          <w:b/>
          <w:sz w:val="24"/>
          <w:szCs w:val="24"/>
          <w:lang w:eastAsia="fr-FR"/>
        </w:rPr>
      </w:pPr>
    </w:p>
    <w:p w:rsidR="00430EA8" w:rsidRPr="00430EA8" w:rsidRDefault="00430EA8" w:rsidP="00430EA8">
      <w:pPr>
        <w:spacing w:after="0" w:line="240" w:lineRule="auto"/>
        <w:jc w:val="center"/>
        <w:rPr>
          <w:rFonts w:ascii="Myriad Pro" w:eastAsia="Times New Roman" w:hAnsi="Myriad Pro" w:cs="Arial"/>
          <w:b/>
          <w:sz w:val="24"/>
          <w:szCs w:val="24"/>
          <w:lang w:eastAsia="fr-FR"/>
        </w:rPr>
      </w:pPr>
      <w:r w:rsidRPr="00430EA8">
        <w:rPr>
          <w:rFonts w:ascii="Myriad Pro" w:eastAsia="Times New Roman" w:hAnsi="Myriad Pro" w:cs="Arial"/>
          <w:b/>
          <w:sz w:val="24"/>
          <w:szCs w:val="24"/>
          <w:lang w:eastAsia="fr-FR"/>
        </w:rPr>
        <w:t>Appel d’offres ouvert sur offres de prix</w:t>
      </w: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046A73">
      <w:pPr>
        <w:spacing w:after="0" w:line="240" w:lineRule="auto"/>
        <w:jc w:val="center"/>
        <w:rPr>
          <w:rFonts w:ascii="Myriad Pro" w:eastAsia="Times New Roman" w:hAnsi="Myriad Pro" w:cs="Arial"/>
          <w:b/>
          <w:iCs/>
          <w:caps/>
          <w:sz w:val="24"/>
          <w:szCs w:val="24"/>
          <w:lang w:eastAsia="fr-FR"/>
        </w:rPr>
      </w:pPr>
      <w:r w:rsidRPr="00430EA8">
        <w:rPr>
          <w:rFonts w:ascii="Myriad Pro" w:eastAsia="Times New Roman" w:hAnsi="Myriad Pro" w:cs="Arial"/>
          <w:b/>
          <w:iCs/>
          <w:caps/>
          <w:sz w:val="24"/>
          <w:szCs w:val="24"/>
          <w:lang w:eastAsia="fr-FR"/>
        </w:rPr>
        <w:t xml:space="preserve">n° </w:t>
      </w:r>
      <w:r w:rsidR="00046A73">
        <w:rPr>
          <w:rFonts w:ascii="Myriad Pro" w:eastAsia="Times New Roman" w:hAnsi="Myriad Pro" w:cs="Arial"/>
          <w:b/>
          <w:iCs/>
          <w:caps/>
          <w:sz w:val="24"/>
          <w:szCs w:val="24"/>
          <w:lang w:eastAsia="fr-FR"/>
        </w:rPr>
        <w:t>18</w:t>
      </w:r>
      <w:r w:rsidRPr="00430EA8">
        <w:rPr>
          <w:rFonts w:ascii="Myriad Pro" w:eastAsia="Times New Roman" w:hAnsi="Myriad Pro" w:cs="Arial"/>
          <w:b/>
          <w:iCs/>
          <w:caps/>
          <w:sz w:val="24"/>
          <w:szCs w:val="24"/>
          <w:lang w:eastAsia="fr-FR"/>
        </w:rPr>
        <w:t>/C.S/2020</w:t>
      </w:r>
    </w:p>
    <w:p w:rsidR="00430EA8" w:rsidRPr="00430EA8" w:rsidRDefault="00430EA8" w:rsidP="00430EA8">
      <w:pPr>
        <w:spacing w:after="0" w:line="240" w:lineRule="auto"/>
        <w:jc w:val="center"/>
        <w:rPr>
          <w:rFonts w:ascii="Myriad Pro" w:eastAsia="Times New Roman" w:hAnsi="Myriad Pro" w:cs="Arial"/>
          <w:b/>
          <w:iCs/>
          <w:caps/>
          <w:sz w:val="24"/>
          <w:szCs w:val="24"/>
          <w:lang w:eastAsia="fr-FR"/>
        </w:rPr>
      </w:pPr>
    </w:p>
    <w:p w:rsidR="00430EA8" w:rsidRPr="00430EA8" w:rsidRDefault="00430EA8" w:rsidP="00430EA8">
      <w:pPr>
        <w:spacing w:after="0" w:line="240" w:lineRule="auto"/>
        <w:jc w:val="center"/>
        <w:rPr>
          <w:rFonts w:ascii="Myriad Pro" w:eastAsia="Times New Roman" w:hAnsi="Myriad Pro" w:cs="Arial"/>
          <w:b/>
          <w:iCs/>
          <w:caps/>
          <w:sz w:val="24"/>
          <w:szCs w:val="24"/>
          <w:lang w:eastAsia="fr-FR"/>
        </w:rPr>
      </w:pPr>
      <w:r w:rsidRPr="00430EA8">
        <w:rPr>
          <w:rFonts w:ascii="Myriad Pro" w:eastAsia="Times New Roman" w:hAnsi="Myriad Pro" w:cs="Arial"/>
          <w:b/>
          <w:iCs/>
          <w:caps/>
          <w:sz w:val="24"/>
          <w:szCs w:val="24"/>
          <w:lang w:eastAsia="fr-FR"/>
        </w:rPr>
        <w:t xml:space="preserve">relatif a </w:t>
      </w:r>
    </w:p>
    <w:p w:rsidR="00430EA8" w:rsidRPr="00430EA8" w:rsidRDefault="00430EA8" w:rsidP="00430EA8">
      <w:pPr>
        <w:spacing w:after="0" w:line="240" w:lineRule="auto"/>
        <w:jc w:val="center"/>
        <w:rPr>
          <w:rFonts w:ascii="Myriad Pro" w:eastAsia="Times New Roman" w:hAnsi="Myriad Pro" w:cs="Times New Roman"/>
          <w:b/>
          <w:bCs/>
          <w:sz w:val="40"/>
          <w:szCs w:val="40"/>
          <w:lang w:eastAsia="fr-FR"/>
        </w:rPr>
      </w:pPr>
      <w:r w:rsidRPr="00430EA8">
        <w:rPr>
          <w:rFonts w:ascii="Myriad Pro" w:eastAsia="Times New Roman" w:hAnsi="Myriad Pro" w:cs="Times New Roman"/>
          <w:b/>
          <w:bCs/>
          <w:sz w:val="28"/>
          <w:szCs w:val="28"/>
          <w:lang w:eastAsia="fr-FR"/>
        </w:rPr>
        <w:t>Acquisition des Applications de Gestion des services communaux pour le compte de la Commune de Salé</w:t>
      </w:r>
    </w:p>
    <w:p w:rsidR="00430EA8" w:rsidRPr="00430EA8" w:rsidRDefault="00430EA8" w:rsidP="00430EA8">
      <w:pPr>
        <w:spacing w:after="0" w:line="240" w:lineRule="auto"/>
        <w:jc w:val="center"/>
        <w:rPr>
          <w:rFonts w:ascii="Myriad Pro" w:eastAsia="Times New Roman" w:hAnsi="Myriad Pro" w:cs="Arial"/>
          <w:b/>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Passé  avec :…………………………………………………………………………………</w:t>
      </w: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Arial"/>
          <w:b/>
          <w:bCs/>
          <w:sz w:val="24"/>
          <w:szCs w:val="24"/>
          <w:lang w:eastAsia="fr-FR"/>
        </w:rPr>
      </w:pPr>
      <w:r w:rsidRPr="00430EA8">
        <w:rPr>
          <w:rFonts w:ascii="Myriad Pro" w:eastAsia="Times New Roman" w:hAnsi="Myriad Pro" w:cs="Arial"/>
          <w:sz w:val="24"/>
          <w:szCs w:val="24"/>
          <w:lang w:eastAsia="fr-FR"/>
        </w:rPr>
        <w:t>Passé en application de l'alinéa 2 paragraphe 1  de l'article 16 et l'alinéa 3 paragraphe 3 de l'article 17 du décret n° 2-12-349 du  8 joumada I  1434 (20  mars 2013) relatif aux marchés publics.</w:t>
      </w:r>
      <w:r w:rsidRPr="00430EA8">
        <w:rPr>
          <w:rFonts w:ascii="Myriad Pro" w:eastAsia="Times New Roman" w:hAnsi="Myriad Pro" w:cs="Arial"/>
          <w:b/>
          <w:bCs/>
          <w:sz w:val="24"/>
          <w:szCs w:val="24"/>
          <w:lang w:eastAsia="fr-FR"/>
        </w:rPr>
        <w:br w:type="page"/>
      </w:r>
    </w:p>
    <w:p w:rsidR="00430EA8" w:rsidRPr="00430EA8" w:rsidRDefault="00430EA8" w:rsidP="00430EA8">
      <w:pPr>
        <w:spacing w:before="240" w:after="0" w:line="240" w:lineRule="auto"/>
        <w:jc w:val="center"/>
        <w:rPr>
          <w:rFonts w:ascii="Myriad Pro" w:eastAsia="Times New Roman" w:hAnsi="Myriad Pro" w:cs="Arial"/>
          <w:b/>
          <w:bCs/>
          <w:sz w:val="24"/>
          <w:szCs w:val="24"/>
          <w:lang w:eastAsia="fr-FR"/>
        </w:rPr>
      </w:pPr>
      <w:r w:rsidRPr="00430EA8">
        <w:rPr>
          <w:rFonts w:ascii="Myriad Pro" w:eastAsia="Times New Roman" w:hAnsi="Myriad Pro" w:cs="Arial"/>
          <w:b/>
          <w:bCs/>
          <w:sz w:val="24"/>
          <w:szCs w:val="24"/>
          <w:lang w:eastAsia="fr-FR"/>
        </w:rPr>
        <w:lastRenderedPageBreak/>
        <w:t>SOMMAIRE</w:t>
      </w:r>
    </w:p>
    <w:p w:rsidR="00430EA8" w:rsidRPr="00430EA8" w:rsidRDefault="00430EA8" w:rsidP="00430EA8">
      <w:pPr>
        <w:spacing w:after="0" w:line="480" w:lineRule="auto"/>
        <w:jc w:val="both"/>
        <w:rPr>
          <w:rFonts w:ascii="Myriad Pro" w:eastAsia="Times New Roman" w:hAnsi="Myriad Pro" w:cs="Times New Roman"/>
          <w:caps/>
          <w:sz w:val="20"/>
          <w:szCs w:val="20"/>
          <w:lang w:eastAsia="fr-FR"/>
        </w:rPr>
      </w:pPr>
    </w:p>
    <w:p w:rsidR="00430EA8" w:rsidRPr="00430EA8" w:rsidRDefault="00430EA8" w:rsidP="00430EA8">
      <w:pPr>
        <w:spacing w:after="0" w:line="480" w:lineRule="auto"/>
        <w:jc w:val="both"/>
        <w:rPr>
          <w:rFonts w:ascii="Myriad Pro" w:eastAsia="Times New Roman" w:hAnsi="Myriad Pro" w:cs="Times New Roman"/>
          <w:b/>
          <w:bCs/>
          <w:caps/>
          <w:sz w:val="18"/>
          <w:szCs w:val="18"/>
          <w:lang w:eastAsia="fr-FR"/>
        </w:rPr>
      </w:pPr>
      <w:r w:rsidRPr="00430EA8">
        <w:rPr>
          <w:rFonts w:ascii="Myriad Pro" w:eastAsia="Times New Roman" w:hAnsi="Myriad Pro" w:cs="Times New Roman"/>
          <w:b/>
          <w:bCs/>
          <w:caps/>
          <w:sz w:val="18"/>
          <w:szCs w:val="18"/>
          <w:lang w:eastAsia="fr-FR"/>
        </w:rPr>
        <w:t xml:space="preserve">Préambule  du cahier des prescritions speciales </w:t>
      </w:r>
    </w:p>
    <w:p w:rsidR="00430EA8" w:rsidRPr="00430EA8" w:rsidRDefault="00430EA8" w:rsidP="00430EA8">
      <w:pPr>
        <w:spacing w:after="0" w:line="480" w:lineRule="auto"/>
        <w:jc w:val="both"/>
        <w:rPr>
          <w:rFonts w:ascii="Myriad Pro" w:eastAsia="Times New Roman" w:hAnsi="Myriad Pro" w:cs="Times New Roman"/>
          <w:b/>
          <w:bCs/>
          <w:caps/>
          <w:sz w:val="18"/>
          <w:szCs w:val="18"/>
          <w:lang w:eastAsia="fr-FR"/>
        </w:rPr>
      </w:pPr>
      <w:r w:rsidRPr="00430EA8">
        <w:rPr>
          <w:rFonts w:ascii="Myriad Pro" w:eastAsia="Times New Roman" w:hAnsi="Myriad Pro" w:cs="Times New Roman"/>
          <w:b/>
          <w:bCs/>
          <w:caps/>
          <w:sz w:val="18"/>
          <w:szCs w:val="18"/>
          <w:lang w:eastAsia="fr-FR"/>
        </w:rPr>
        <w:t>Chapitre premier : clauses administratives et financiéres</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1: OBJET DU MARCHE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 CONSISTANCE DES fournitureS</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3: documents Constitutifs DU MARCHE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4: Référence aux textes genereaux et speciaux applicables au marché</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5: Validité et date de notification de l’approbation du Marché</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 Article 6: pièces mises à la disposition dU FOURNISSEUR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7: NANTISSEMENT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8: Election du domicile DU FOURNISSEUR</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9: sous-traitance</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10: délai de  livraison ou date  d’achevement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11: nature des prix </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12: caractere des prix</w:t>
      </w:r>
    </w:p>
    <w:p w:rsidR="00430EA8" w:rsidRPr="00430EA8" w:rsidRDefault="00430EA8" w:rsidP="00430EA8">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13: Cautionnement provisoire et cautionnement définitif</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w:t>
      </w:r>
      <w:r w:rsidR="00381DFF">
        <w:rPr>
          <w:rFonts w:ascii="Myriad Pro" w:eastAsia="Times New Roman" w:hAnsi="Myriad Pro" w:cs="Times New Roman"/>
          <w:caps/>
          <w:sz w:val="18"/>
          <w:szCs w:val="18"/>
          <w:lang w:eastAsia="fr-FR"/>
        </w:rPr>
        <w:t>4</w:t>
      </w:r>
      <w:r w:rsidRPr="00430EA8">
        <w:rPr>
          <w:rFonts w:ascii="Myriad Pro" w:eastAsia="Times New Roman" w:hAnsi="Myriad Pro" w:cs="Times New Roman"/>
          <w:caps/>
          <w:sz w:val="18"/>
          <w:szCs w:val="18"/>
          <w:lang w:eastAsia="fr-FR"/>
        </w:rPr>
        <w:t>: retenue de garantie</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w:t>
      </w:r>
      <w:r w:rsidR="00381DFF">
        <w:rPr>
          <w:rFonts w:ascii="Myriad Pro" w:eastAsia="Times New Roman" w:hAnsi="Myriad Pro" w:cs="Times New Roman"/>
          <w:caps/>
          <w:sz w:val="18"/>
          <w:szCs w:val="18"/>
          <w:lang w:eastAsia="fr-FR"/>
        </w:rPr>
        <w:t>5</w:t>
      </w:r>
      <w:r w:rsidRPr="00430EA8">
        <w:rPr>
          <w:rFonts w:ascii="Myriad Pro" w:eastAsia="Times New Roman" w:hAnsi="Myriad Pro" w:cs="Times New Roman"/>
          <w:caps/>
          <w:sz w:val="18"/>
          <w:szCs w:val="18"/>
          <w:lang w:eastAsia="fr-FR"/>
        </w:rPr>
        <w:t>: ASSURANCES - RESPONSABILITEs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w:t>
      </w:r>
      <w:r w:rsidR="00381DFF">
        <w:rPr>
          <w:rFonts w:ascii="Myriad Pro" w:eastAsia="Times New Roman" w:hAnsi="Myriad Pro" w:cs="Times New Roman"/>
          <w:caps/>
          <w:sz w:val="18"/>
          <w:szCs w:val="18"/>
          <w:lang w:eastAsia="fr-FR"/>
        </w:rPr>
        <w:t>6</w:t>
      </w:r>
      <w:r w:rsidRPr="00430EA8">
        <w:rPr>
          <w:rFonts w:ascii="Myriad Pro" w:eastAsia="Times New Roman" w:hAnsi="Myriad Pro" w:cs="Times New Roman"/>
          <w:caps/>
          <w:sz w:val="18"/>
          <w:szCs w:val="18"/>
          <w:lang w:eastAsia="fr-FR"/>
        </w:rPr>
        <w:t xml:space="preserve">: propriete industriElle, commerciale ou intellectuelle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w:t>
      </w:r>
      <w:r w:rsidR="00381DFF">
        <w:rPr>
          <w:rFonts w:ascii="Myriad Pro" w:eastAsia="Times New Roman" w:hAnsi="Myriad Pro" w:cs="Times New Roman"/>
          <w:caps/>
          <w:sz w:val="18"/>
          <w:szCs w:val="18"/>
          <w:lang w:eastAsia="fr-FR"/>
        </w:rPr>
        <w:t>7</w:t>
      </w:r>
      <w:r w:rsidRPr="00430EA8">
        <w:rPr>
          <w:rFonts w:ascii="Myriad Pro" w:eastAsia="Times New Roman" w:hAnsi="Myriad Pro" w:cs="Times New Roman"/>
          <w:caps/>
          <w:sz w:val="18"/>
          <w:szCs w:val="18"/>
          <w:lang w:eastAsia="fr-FR"/>
        </w:rPr>
        <w:t>: delai de garantie</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1</w:t>
      </w:r>
      <w:r w:rsidR="00381DFF">
        <w:rPr>
          <w:rFonts w:ascii="Myriad Pro" w:eastAsia="Times New Roman" w:hAnsi="Myriad Pro" w:cs="Times New Roman"/>
          <w:caps/>
          <w:sz w:val="18"/>
          <w:szCs w:val="18"/>
          <w:lang w:eastAsia="fr-FR"/>
        </w:rPr>
        <w:t>8</w:t>
      </w:r>
      <w:r w:rsidRPr="00430EA8">
        <w:rPr>
          <w:rFonts w:ascii="Myriad Pro" w:eastAsia="Times New Roman" w:hAnsi="Myriad Pro" w:cs="Times New Roman"/>
          <w:caps/>
          <w:sz w:val="18"/>
          <w:szCs w:val="18"/>
          <w:lang w:eastAsia="fr-FR"/>
        </w:rPr>
        <w:t>: MODALITES ET CONDITIONS DE LIVRAISON</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w:t>
      </w:r>
      <w:r w:rsidR="00381DFF">
        <w:rPr>
          <w:rFonts w:ascii="Myriad Pro" w:eastAsia="Times New Roman" w:hAnsi="Myriad Pro" w:cs="Times New Roman"/>
          <w:caps/>
          <w:sz w:val="18"/>
          <w:szCs w:val="18"/>
          <w:lang w:eastAsia="fr-FR"/>
        </w:rPr>
        <w:t>19</w:t>
      </w:r>
      <w:r w:rsidRPr="00430EA8">
        <w:rPr>
          <w:rFonts w:ascii="Myriad Pro" w:eastAsia="Times New Roman" w:hAnsi="Myriad Pro" w:cs="Times New Roman"/>
          <w:caps/>
          <w:sz w:val="18"/>
          <w:szCs w:val="18"/>
          <w:lang w:eastAsia="fr-FR"/>
        </w:rPr>
        <w:t>: Modalités de règlement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w:t>
      </w:r>
      <w:r w:rsidR="00381DFF">
        <w:rPr>
          <w:rFonts w:ascii="Myriad Pro" w:eastAsia="Times New Roman" w:hAnsi="Myriad Pro" w:cs="Times New Roman"/>
          <w:caps/>
          <w:sz w:val="18"/>
          <w:szCs w:val="18"/>
          <w:lang w:eastAsia="fr-FR"/>
        </w:rPr>
        <w:t>20</w:t>
      </w:r>
      <w:r w:rsidRPr="00430EA8">
        <w:rPr>
          <w:rFonts w:ascii="Myriad Pro" w:eastAsia="Times New Roman" w:hAnsi="Myriad Pro" w:cs="Times New Roman"/>
          <w:caps/>
          <w:sz w:val="18"/>
          <w:szCs w:val="18"/>
          <w:lang w:eastAsia="fr-FR"/>
        </w:rPr>
        <w:t xml:space="preserve">: Réceptions  provisoire et  définitive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1</w:t>
      </w:r>
      <w:r w:rsidRPr="00430EA8">
        <w:rPr>
          <w:rFonts w:ascii="Myriad Pro" w:eastAsia="Times New Roman" w:hAnsi="Myriad Pro" w:cs="Times New Roman"/>
          <w:caps/>
          <w:sz w:val="18"/>
          <w:szCs w:val="18"/>
          <w:lang w:eastAsia="fr-FR"/>
        </w:rPr>
        <w:t>: Pénalités pour retard</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2</w:t>
      </w:r>
      <w:r w:rsidRPr="00430EA8">
        <w:rPr>
          <w:rFonts w:ascii="Myriad Pro" w:eastAsia="Times New Roman" w:hAnsi="Myriad Pro" w:cs="Times New Roman"/>
          <w:caps/>
          <w:sz w:val="18"/>
          <w:szCs w:val="18"/>
          <w:lang w:eastAsia="fr-FR"/>
        </w:rPr>
        <w:t xml:space="preserve">: Retenue à la source applicable aux titulaires étrangers non résidents au  Maroc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3</w:t>
      </w:r>
      <w:r w:rsidRPr="00430EA8">
        <w:rPr>
          <w:rFonts w:ascii="Myriad Pro" w:eastAsia="Times New Roman" w:hAnsi="Myriad Pro" w:cs="Times New Roman"/>
          <w:caps/>
          <w:sz w:val="18"/>
          <w:szCs w:val="18"/>
          <w:lang w:eastAsia="fr-FR"/>
        </w:rPr>
        <w:t xml:space="preserve">: Droits DE TIMBRE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4</w:t>
      </w:r>
      <w:r w:rsidRPr="00430EA8">
        <w:rPr>
          <w:rFonts w:ascii="Myriad Pro" w:eastAsia="Times New Roman" w:hAnsi="Myriad Pro" w:cs="Times New Roman"/>
          <w:caps/>
          <w:sz w:val="18"/>
          <w:szCs w:val="18"/>
          <w:lang w:eastAsia="fr-FR"/>
        </w:rPr>
        <w:t>: lutte contre la fraude et la CORRUPTION</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5</w:t>
      </w:r>
      <w:r w:rsidRPr="00430EA8">
        <w:rPr>
          <w:rFonts w:ascii="Myriad Pro" w:eastAsia="Times New Roman" w:hAnsi="Myriad Pro" w:cs="Times New Roman"/>
          <w:caps/>
          <w:sz w:val="18"/>
          <w:szCs w:val="18"/>
          <w:lang w:eastAsia="fr-FR"/>
        </w:rPr>
        <w:t xml:space="preserve">: CAS DE FORCE MAJEURE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6</w:t>
      </w:r>
      <w:r w:rsidRPr="00430EA8">
        <w:rPr>
          <w:rFonts w:ascii="Myriad Pro" w:eastAsia="Times New Roman" w:hAnsi="Myriad Pro" w:cs="Times New Roman"/>
          <w:caps/>
          <w:sz w:val="18"/>
          <w:szCs w:val="18"/>
          <w:lang w:eastAsia="fr-FR"/>
        </w:rPr>
        <w:t>: Résiliation du marche</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7</w:t>
      </w:r>
      <w:r w:rsidRPr="00430EA8">
        <w:rPr>
          <w:rFonts w:ascii="Myriad Pro" w:eastAsia="Times New Roman" w:hAnsi="Myriad Pro" w:cs="Times New Roman"/>
          <w:caps/>
          <w:sz w:val="18"/>
          <w:szCs w:val="18"/>
          <w:lang w:eastAsia="fr-FR"/>
        </w:rPr>
        <w:t>: Règlement des differenDs et litiges</w:t>
      </w:r>
    </w:p>
    <w:p w:rsidR="00430EA8" w:rsidRPr="00430EA8" w:rsidRDefault="00430EA8" w:rsidP="00430EA8">
      <w:pPr>
        <w:spacing w:after="0" w:line="240" w:lineRule="auto"/>
        <w:rPr>
          <w:rFonts w:ascii="Myriad Pro" w:eastAsia="Times New Roman" w:hAnsi="Myriad Pro" w:cs="Times New Roman"/>
          <w:b/>
          <w:bCs/>
          <w:caps/>
          <w:sz w:val="18"/>
          <w:szCs w:val="18"/>
          <w:lang w:eastAsia="fr-FR"/>
        </w:rPr>
      </w:pPr>
    </w:p>
    <w:p w:rsidR="00430EA8" w:rsidRPr="00430EA8" w:rsidRDefault="00430EA8" w:rsidP="00430EA8">
      <w:pPr>
        <w:spacing w:after="0" w:line="240" w:lineRule="auto"/>
        <w:rPr>
          <w:rFonts w:ascii="Myriad Pro" w:eastAsia="Times New Roman" w:hAnsi="Myriad Pro" w:cs="Times New Roman"/>
          <w:b/>
          <w:bCs/>
          <w:caps/>
          <w:sz w:val="18"/>
          <w:szCs w:val="18"/>
          <w:lang w:eastAsia="fr-FR"/>
        </w:rPr>
      </w:pPr>
      <w:r w:rsidRPr="00430EA8">
        <w:rPr>
          <w:rFonts w:ascii="Myriad Pro" w:eastAsia="Times New Roman" w:hAnsi="Myriad Pro" w:cs="Times New Roman"/>
          <w:b/>
          <w:bCs/>
          <w:caps/>
          <w:sz w:val="18"/>
          <w:szCs w:val="18"/>
          <w:lang w:eastAsia="fr-FR"/>
        </w:rPr>
        <w:t xml:space="preserve">Chapitre II : cahier des prescriptions techniques </w:t>
      </w:r>
    </w:p>
    <w:p w:rsidR="00430EA8" w:rsidRPr="00430EA8" w:rsidRDefault="00430EA8" w:rsidP="00381DFF">
      <w:pPr>
        <w:spacing w:after="0" w:line="240" w:lineRule="auto"/>
        <w:rPr>
          <w:rFonts w:ascii="Myriad Pro" w:eastAsia="Times New Roman" w:hAnsi="Myriad Pro" w:cs="Times New Roman"/>
          <w:caps/>
          <w:sz w:val="18"/>
          <w:szCs w:val="18"/>
          <w:lang w:eastAsia="fr-FR"/>
        </w:rPr>
      </w:pPr>
      <w:bookmarkStart w:id="0" w:name="_Toc26166155"/>
      <w:bookmarkStart w:id="1" w:name="_Toc26166854"/>
      <w:r w:rsidRPr="00430EA8">
        <w:rPr>
          <w:rFonts w:ascii="Myriad Pro" w:eastAsia="Times New Roman" w:hAnsi="Myriad Pro" w:cs="Times New Roman"/>
          <w:caps/>
          <w:sz w:val="18"/>
          <w:szCs w:val="18"/>
          <w:lang w:eastAsia="fr-FR"/>
        </w:rPr>
        <w:t>Article 2</w:t>
      </w:r>
      <w:r w:rsidR="00381DFF">
        <w:rPr>
          <w:rFonts w:ascii="Myriad Pro" w:eastAsia="Times New Roman" w:hAnsi="Myriad Pro" w:cs="Times New Roman"/>
          <w:caps/>
          <w:sz w:val="18"/>
          <w:szCs w:val="18"/>
          <w:lang w:eastAsia="fr-FR"/>
        </w:rPr>
        <w:t>8</w:t>
      </w:r>
      <w:r w:rsidRPr="00430EA8">
        <w:rPr>
          <w:rFonts w:ascii="Myriad Pro" w:eastAsia="Times New Roman" w:hAnsi="Myriad Pro" w:cs="Times New Roman"/>
          <w:caps/>
          <w:sz w:val="18"/>
          <w:szCs w:val="18"/>
          <w:lang w:eastAsia="fr-FR"/>
        </w:rPr>
        <w:t>: Présentation générale</w:t>
      </w:r>
    </w:p>
    <w:p w:rsidR="00430EA8" w:rsidRPr="00430EA8" w:rsidRDefault="00430EA8" w:rsidP="00381DFF">
      <w:pPr>
        <w:spacing w:after="0" w:line="240" w:lineRule="auto"/>
        <w:rPr>
          <w:rFonts w:ascii="Myriad Pro" w:eastAsia="Times New Roman" w:hAnsi="Myriad Pro" w:cs="Times New Roman"/>
          <w:sz w:val="18"/>
          <w:szCs w:val="18"/>
          <w:lang w:eastAsia="fr-FR"/>
        </w:rPr>
      </w:pPr>
      <w:r w:rsidRPr="00430EA8">
        <w:rPr>
          <w:rFonts w:ascii="Myriad Pro" w:eastAsia="Times New Roman" w:hAnsi="Myriad Pro" w:cs="Times New Roman"/>
          <w:caps/>
          <w:sz w:val="18"/>
          <w:szCs w:val="18"/>
          <w:lang w:eastAsia="fr-FR"/>
        </w:rPr>
        <w:t xml:space="preserve">Article </w:t>
      </w:r>
      <w:r w:rsidR="00381DFF">
        <w:rPr>
          <w:rFonts w:ascii="Myriad Pro" w:eastAsia="Times New Roman" w:hAnsi="Myriad Pro" w:cs="Times New Roman"/>
          <w:caps/>
          <w:sz w:val="18"/>
          <w:szCs w:val="18"/>
          <w:lang w:eastAsia="fr-FR"/>
        </w:rPr>
        <w:t>29</w:t>
      </w:r>
      <w:r w:rsidRPr="00430EA8">
        <w:rPr>
          <w:rFonts w:ascii="Myriad Pro" w:eastAsia="Times New Roman" w:hAnsi="Myriad Pro" w:cs="Times New Roman"/>
          <w:caps/>
          <w:sz w:val="18"/>
          <w:szCs w:val="18"/>
          <w:lang w:eastAsia="fr-FR"/>
        </w:rPr>
        <w:t>: EXIGENCES FONCTIONNELLES</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 xml:space="preserve">ARTICLE </w:t>
      </w:r>
      <w:r w:rsidR="00381DFF">
        <w:rPr>
          <w:rFonts w:ascii="Myriad Pro" w:eastAsia="Times New Roman" w:hAnsi="Myriad Pro" w:cs="Times New Roman"/>
          <w:caps/>
          <w:sz w:val="18"/>
          <w:szCs w:val="18"/>
          <w:lang w:eastAsia="fr-FR"/>
        </w:rPr>
        <w:t>30</w:t>
      </w:r>
      <w:r w:rsidRPr="00430EA8">
        <w:rPr>
          <w:rFonts w:ascii="Myriad Pro" w:eastAsia="Times New Roman" w:hAnsi="Myriad Pro" w:cs="Times New Roman"/>
          <w:caps/>
          <w:sz w:val="18"/>
          <w:szCs w:val="18"/>
          <w:lang w:eastAsia="fr-FR"/>
        </w:rPr>
        <w:t>: EXIGENCES TECHNIQUES</w:t>
      </w:r>
    </w:p>
    <w:p w:rsidR="00430EA8" w:rsidRPr="00430EA8" w:rsidRDefault="00430EA8" w:rsidP="00381DFF">
      <w:pPr>
        <w:spacing w:after="0" w:line="240" w:lineRule="auto"/>
        <w:jc w:val="both"/>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381DFF">
        <w:rPr>
          <w:rFonts w:ascii="Myriad Pro" w:eastAsia="Times New Roman" w:hAnsi="Myriad Pro" w:cs="Times New Roman"/>
          <w:caps/>
          <w:sz w:val="18"/>
          <w:szCs w:val="18"/>
          <w:lang w:eastAsia="fr-FR"/>
        </w:rPr>
        <w:t>1</w:t>
      </w:r>
      <w:r w:rsidRPr="00430EA8">
        <w:rPr>
          <w:rFonts w:ascii="Myriad Pro" w:eastAsia="Times New Roman" w:hAnsi="Myriad Pro" w:cs="Times New Roman"/>
          <w:caps/>
          <w:sz w:val="18"/>
          <w:szCs w:val="18"/>
          <w:lang w:eastAsia="fr-FR"/>
        </w:rPr>
        <w:t>: Formation, Assistance à la mise en œuvre</w:t>
      </w:r>
    </w:p>
    <w:p w:rsidR="00430EA8" w:rsidRPr="00430EA8" w:rsidRDefault="00430EA8" w:rsidP="00381DFF">
      <w:pPr>
        <w:spacing w:after="0" w:line="240" w:lineRule="auto"/>
        <w:jc w:val="both"/>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381DFF">
        <w:rPr>
          <w:rFonts w:ascii="Myriad Pro" w:eastAsia="Times New Roman" w:hAnsi="Myriad Pro" w:cs="Times New Roman"/>
          <w:caps/>
          <w:sz w:val="18"/>
          <w:szCs w:val="18"/>
          <w:lang w:eastAsia="fr-FR"/>
        </w:rPr>
        <w:t>2</w:t>
      </w:r>
      <w:r w:rsidRPr="00430EA8">
        <w:rPr>
          <w:rFonts w:ascii="Myriad Pro" w:eastAsia="Times New Roman" w:hAnsi="Myriad Pro" w:cs="Times New Roman"/>
          <w:caps/>
          <w:sz w:val="18"/>
          <w:szCs w:val="18"/>
          <w:lang w:eastAsia="fr-FR"/>
        </w:rPr>
        <w:t xml:space="preserve">: Maintenance de l’application </w:t>
      </w:r>
    </w:p>
    <w:p w:rsidR="00430EA8" w:rsidRPr="00430EA8" w:rsidRDefault="00430EA8" w:rsidP="00381DFF">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381DFF">
        <w:rPr>
          <w:rFonts w:ascii="Myriad Pro" w:eastAsia="Times New Roman" w:hAnsi="Myriad Pro" w:cs="Times New Roman"/>
          <w:caps/>
          <w:sz w:val="18"/>
          <w:szCs w:val="18"/>
          <w:lang w:eastAsia="fr-FR"/>
        </w:rPr>
        <w:t>3</w:t>
      </w:r>
      <w:r w:rsidRPr="00430EA8">
        <w:rPr>
          <w:rFonts w:ascii="Myriad Pro" w:eastAsia="Times New Roman" w:hAnsi="Myriad Pro" w:cs="Times New Roman"/>
          <w:caps/>
          <w:sz w:val="18"/>
          <w:szCs w:val="18"/>
          <w:lang w:eastAsia="fr-FR"/>
        </w:rPr>
        <w:t>: Planning DE LIVRAISON</w:t>
      </w:r>
    </w:p>
    <w:p w:rsidR="00430EA8" w:rsidRPr="00430EA8" w:rsidRDefault="00430EA8" w:rsidP="00567662">
      <w:pPr>
        <w:spacing w:after="0" w:line="240" w:lineRule="auto"/>
        <w:jc w:val="both"/>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567662">
        <w:rPr>
          <w:rFonts w:ascii="Myriad Pro" w:eastAsia="Times New Roman" w:hAnsi="Myriad Pro" w:cs="Times New Roman"/>
          <w:caps/>
          <w:sz w:val="18"/>
          <w:szCs w:val="18"/>
          <w:lang w:eastAsia="fr-FR"/>
        </w:rPr>
        <w:t>4</w:t>
      </w:r>
      <w:r w:rsidRPr="00430EA8">
        <w:rPr>
          <w:rFonts w:ascii="Myriad Pro" w:eastAsia="Times New Roman" w:hAnsi="Myriad Pro" w:cs="Times New Roman"/>
          <w:caps/>
          <w:sz w:val="18"/>
          <w:szCs w:val="18"/>
          <w:lang w:eastAsia="fr-FR"/>
        </w:rPr>
        <w:t>: LIVRABLES</w:t>
      </w:r>
    </w:p>
    <w:p w:rsidR="00430EA8" w:rsidRPr="00430EA8" w:rsidRDefault="00430EA8" w:rsidP="00430EA8">
      <w:pPr>
        <w:spacing w:after="0" w:line="240" w:lineRule="auto"/>
        <w:rPr>
          <w:rFonts w:ascii="Myriad Pro" w:eastAsia="Times New Roman" w:hAnsi="Myriad Pro" w:cs="Times New Roman"/>
          <w:caps/>
          <w:sz w:val="18"/>
          <w:szCs w:val="18"/>
          <w:lang w:eastAsia="fr-FR"/>
        </w:rPr>
      </w:pPr>
    </w:p>
    <w:p w:rsidR="00430EA8" w:rsidRPr="00430EA8" w:rsidRDefault="00430EA8" w:rsidP="00430EA8">
      <w:pPr>
        <w:spacing w:after="0" w:line="240" w:lineRule="auto"/>
        <w:rPr>
          <w:rFonts w:ascii="Myriad Pro" w:eastAsia="Times New Roman" w:hAnsi="Myriad Pro" w:cs="Times New Roman"/>
          <w:b/>
          <w:bCs/>
          <w:caps/>
          <w:sz w:val="18"/>
          <w:szCs w:val="18"/>
          <w:lang w:eastAsia="fr-FR"/>
        </w:rPr>
      </w:pPr>
      <w:r w:rsidRPr="00430EA8">
        <w:rPr>
          <w:rFonts w:ascii="Myriad Pro" w:eastAsia="Times New Roman" w:hAnsi="Myriad Pro" w:cs="Times New Roman"/>
          <w:b/>
          <w:bCs/>
          <w:caps/>
          <w:sz w:val="18"/>
          <w:szCs w:val="18"/>
          <w:lang w:eastAsia="fr-FR"/>
        </w:rPr>
        <w:t xml:space="preserve">Chapitre IiI : definition des  prix </w:t>
      </w:r>
    </w:p>
    <w:p w:rsidR="00430EA8" w:rsidRPr="00430EA8" w:rsidRDefault="00430EA8" w:rsidP="00567662">
      <w:pPr>
        <w:spacing w:after="0" w:line="240" w:lineRule="auto"/>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567662">
        <w:rPr>
          <w:rFonts w:ascii="Myriad Pro" w:eastAsia="Times New Roman" w:hAnsi="Myriad Pro" w:cs="Times New Roman"/>
          <w:caps/>
          <w:sz w:val="18"/>
          <w:szCs w:val="18"/>
          <w:lang w:eastAsia="fr-FR"/>
        </w:rPr>
        <w:t>5</w:t>
      </w:r>
      <w:r w:rsidRPr="00430EA8">
        <w:rPr>
          <w:rFonts w:ascii="Myriad Pro" w:eastAsia="Times New Roman" w:hAnsi="Myriad Pro" w:cs="Times New Roman"/>
          <w:caps/>
          <w:sz w:val="18"/>
          <w:szCs w:val="18"/>
          <w:lang w:eastAsia="fr-FR"/>
        </w:rPr>
        <w:t>: DESCRIPTIF DES PRIX</w:t>
      </w:r>
    </w:p>
    <w:p w:rsidR="00430EA8" w:rsidRPr="00430EA8" w:rsidRDefault="00430EA8" w:rsidP="00567662">
      <w:pPr>
        <w:overflowPunct w:val="0"/>
        <w:autoSpaceDE w:val="0"/>
        <w:autoSpaceDN w:val="0"/>
        <w:adjustRightInd w:val="0"/>
        <w:spacing w:after="0" w:line="240" w:lineRule="auto"/>
        <w:jc w:val="both"/>
        <w:textAlignment w:val="baseline"/>
        <w:rPr>
          <w:rFonts w:ascii="Myriad Pro" w:eastAsia="Times New Roman" w:hAnsi="Myriad Pro" w:cs="Times New Roman"/>
          <w:caps/>
          <w:sz w:val="18"/>
          <w:szCs w:val="18"/>
          <w:lang w:eastAsia="fr-FR"/>
        </w:rPr>
      </w:pPr>
      <w:r w:rsidRPr="00430EA8">
        <w:rPr>
          <w:rFonts w:ascii="Myriad Pro" w:eastAsia="Times New Roman" w:hAnsi="Myriad Pro" w:cs="Times New Roman"/>
          <w:caps/>
          <w:sz w:val="18"/>
          <w:szCs w:val="18"/>
          <w:lang w:eastAsia="fr-FR"/>
        </w:rPr>
        <w:t>ARTICLE 3</w:t>
      </w:r>
      <w:r w:rsidR="00567662">
        <w:rPr>
          <w:rFonts w:ascii="Myriad Pro" w:eastAsia="Times New Roman" w:hAnsi="Myriad Pro" w:cs="Times New Roman"/>
          <w:caps/>
          <w:sz w:val="18"/>
          <w:szCs w:val="18"/>
          <w:lang w:eastAsia="fr-FR"/>
        </w:rPr>
        <w:t>6</w:t>
      </w:r>
      <w:r w:rsidRPr="00430EA8">
        <w:rPr>
          <w:rFonts w:ascii="Myriad Pro" w:eastAsia="Times New Roman" w:hAnsi="Myriad Pro" w:cs="Times New Roman"/>
          <w:caps/>
          <w:sz w:val="18"/>
          <w:szCs w:val="18"/>
          <w:lang w:eastAsia="fr-FR"/>
        </w:rPr>
        <w:t>: BORDEREAU DES PRIX – DETAIL ESTIMATIF</w:t>
      </w:r>
    </w:p>
    <w:p w:rsidR="00430EA8" w:rsidRPr="00430EA8" w:rsidRDefault="00430EA8" w:rsidP="00430EA8">
      <w:pPr>
        <w:overflowPunct w:val="0"/>
        <w:autoSpaceDE w:val="0"/>
        <w:autoSpaceDN w:val="0"/>
        <w:adjustRightInd w:val="0"/>
        <w:spacing w:after="0" w:line="240" w:lineRule="auto"/>
        <w:jc w:val="both"/>
        <w:textAlignment w:val="baseline"/>
        <w:rPr>
          <w:rFonts w:ascii="Myriad Pro" w:eastAsia="Times New Roman" w:hAnsi="Myriad Pro" w:cs="Times New Roman"/>
          <w:caps/>
          <w:sz w:val="20"/>
          <w:szCs w:val="20"/>
          <w:lang w:eastAsia="fr-FR"/>
        </w:rPr>
      </w:pPr>
      <w:r w:rsidRPr="00430EA8">
        <w:rPr>
          <w:rFonts w:ascii="Myriad Pro" w:eastAsia="Times New Roman" w:hAnsi="Myriad Pro" w:cs="Times New Roman"/>
          <w:caps/>
          <w:sz w:val="20"/>
          <w:szCs w:val="20"/>
          <w:lang w:eastAsia="fr-FR"/>
        </w:rPr>
        <w:t>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br w:type="page"/>
      </w:r>
    </w:p>
    <w:p w:rsidR="00430EA8" w:rsidRPr="00430EA8" w:rsidRDefault="00430EA8" w:rsidP="00046A73">
      <w:pPr>
        <w:spacing w:after="0" w:line="240" w:lineRule="auto"/>
        <w:jc w:val="center"/>
        <w:rPr>
          <w:rFonts w:ascii="Myriad Pro" w:eastAsia="Times New Roman" w:hAnsi="Myriad Pro" w:cs="Arial"/>
          <w:b/>
          <w:iCs/>
          <w:caps/>
          <w:sz w:val="24"/>
          <w:szCs w:val="24"/>
          <w:lang w:eastAsia="fr-FR"/>
        </w:rPr>
      </w:pPr>
      <w:r w:rsidRPr="00430EA8">
        <w:rPr>
          <w:rFonts w:ascii="Myriad Pro" w:eastAsia="Times New Roman" w:hAnsi="Myriad Pro" w:cs="Arial"/>
          <w:b/>
          <w:iCs/>
          <w:caps/>
          <w:sz w:val="24"/>
          <w:szCs w:val="24"/>
          <w:lang w:eastAsia="fr-FR"/>
        </w:rPr>
        <w:lastRenderedPageBreak/>
        <w:t xml:space="preserve">A.O.n° </w:t>
      </w:r>
      <w:r w:rsidR="00046A73">
        <w:rPr>
          <w:rFonts w:ascii="Myriad Pro" w:eastAsia="Times New Roman" w:hAnsi="Myriad Pro" w:cs="Arial"/>
          <w:bCs/>
          <w:iCs/>
          <w:caps/>
          <w:sz w:val="24"/>
          <w:szCs w:val="24"/>
          <w:lang w:eastAsia="fr-FR"/>
        </w:rPr>
        <w:t>18</w:t>
      </w:r>
      <w:r w:rsidRPr="00430EA8">
        <w:rPr>
          <w:rFonts w:ascii="Myriad Pro" w:eastAsia="Times New Roman" w:hAnsi="Myriad Pro" w:cs="Arial"/>
          <w:b/>
          <w:iCs/>
          <w:caps/>
          <w:sz w:val="24"/>
          <w:szCs w:val="24"/>
          <w:lang w:eastAsia="fr-FR"/>
        </w:rPr>
        <w:t>/C.S/2020</w:t>
      </w:r>
    </w:p>
    <w:p w:rsidR="00430EA8" w:rsidRPr="00430EA8" w:rsidRDefault="00430EA8" w:rsidP="00430EA8">
      <w:pPr>
        <w:spacing w:after="0" w:line="240" w:lineRule="auto"/>
        <w:jc w:val="center"/>
        <w:rPr>
          <w:rFonts w:ascii="Myriad Pro" w:eastAsia="Times New Roman" w:hAnsi="Myriad Pro" w:cs="Arial"/>
          <w:b/>
          <w:iCs/>
          <w:caps/>
          <w:sz w:val="20"/>
          <w:szCs w:val="20"/>
          <w:lang w:eastAsia="fr-FR"/>
        </w:rPr>
      </w:pPr>
    </w:p>
    <w:p w:rsidR="00430EA8" w:rsidRPr="00430EA8" w:rsidRDefault="00430EA8" w:rsidP="00430EA8">
      <w:pPr>
        <w:spacing w:after="0" w:line="240" w:lineRule="auto"/>
        <w:jc w:val="center"/>
        <w:rPr>
          <w:rFonts w:ascii="Myriad Pro" w:eastAsia="Times New Roman" w:hAnsi="Myriad Pro" w:cs="Arial"/>
          <w:b/>
          <w:iCs/>
          <w:caps/>
          <w:sz w:val="20"/>
          <w:szCs w:val="20"/>
          <w:lang w:eastAsia="fr-FR"/>
        </w:rPr>
      </w:pPr>
      <w:r w:rsidRPr="00430EA8">
        <w:rPr>
          <w:rFonts w:ascii="Myriad Pro" w:eastAsia="Times New Roman" w:hAnsi="Myriad Pro" w:cs="Arial"/>
          <w:b/>
          <w:iCs/>
          <w:caps/>
          <w:sz w:val="20"/>
          <w:szCs w:val="20"/>
          <w:lang w:eastAsia="fr-FR"/>
        </w:rPr>
        <w:t>relatif a : L’ACQUISITION des APPLICATIONS de Gestion des services communaux pour le compte de la Commune de Salé</w:t>
      </w:r>
    </w:p>
    <w:p w:rsidR="00430EA8" w:rsidRPr="00430EA8" w:rsidRDefault="00430EA8" w:rsidP="00430EA8">
      <w:pPr>
        <w:spacing w:after="0" w:line="240" w:lineRule="auto"/>
        <w:jc w:val="center"/>
        <w:rPr>
          <w:rFonts w:ascii="Myriad Pro" w:eastAsia="Times New Roman" w:hAnsi="Myriad Pro" w:cs="Arial"/>
          <w:b/>
          <w:iCs/>
          <w:caps/>
          <w:sz w:val="20"/>
          <w:szCs w:val="20"/>
          <w:lang w:eastAsia="fr-FR"/>
        </w:rPr>
      </w:pPr>
    </w:p>
    <w:p w:rsidR="00430EA8" w:rsidRPr="00430EA8" w:rsidRDefault="00430EA8" w:rsidP="00430EA8">
      <w:pPr>
        <w:spacing w:after="0" w:line="240" w:lineRule="auto"/>
        <w:jc w:val="center"/>
        <w:rPr>
          <w:rFonts w:ascii="Myriad Pro" w:eastAsia="Times New Roman" w:hAnsi="Myriad Pro" w:cs="Arial"/>
          <w:b/>
          <w:iCs/>
          <w:caps/>
          <w:sz w:val="20"/>
          <w:szCs w:val="20"/>
          <w:lang w:eastAsia="fr-FR"/>
        </w:rPr>
      </w:pPr>
    </w:p>
    <w:p w:rsidR="00430EA8" w:rsidRPr="00430EA8" w:rsidRDefault="00430EA8" w:rsidP="00430EA8">
      <w:pPr>
        <w:overflowPunct w:val="0"/>
        <w:autoSpaceDE w:val="0"/>
        <w:autoSpaceDN w:val="0"/>
        <w:adjustRightInd w:val="0"/>
        <w:spacing w:after="0" w:line="240" w:lineRule="auto"/>
        <w:jc w:val="both"/>
        <w:textAlignment w:val="baseline"/>
        <w:rPr>
          <w:rFonts w:ascii="Myriad Pro" w:eastAsia="Times New Roman" w:hAnsi="Myriad Pro" w:cs="Times New Roman"/>
          <w:b/>
          <w:iCs/>
          <w:caps/>
          <w:sz w:val="24"/>
          <w:szCs w:val="24"/>
          <w:lang w:eastAsia="fr-FR"/>
        </w:rPr>
      </w:pPr>
      <w:bookmarkStart w:id="2" w:name="_Toc390336721"/>
      <w:r w:rsidRPr="00430EA8">
        <w:rPr>
          <w:rFonts w:ascii="Myriad Pro" w:eastAsia="Times New Roman" w:hAnsi="Myriad Pro" w:cs="Times New Roman"/>
          <w:b/>
          <w:iCs/>
          <w:caps/>
          <w:sz w:val="24"/>
          <w:szCs w:val="24"/>
          <w:lang w:eastAsia="fr-FR"/>
        </w:rPr>
        <w:t xml:space="preserve">Préambule du cahier des prescriptions speciales </w:t>
      </w:r>
    </w:p>
    <w:p w:rsidR="00430EA8" w:rsidRPr="00430EA8" w:rsidRDefault="00430EA8" w:rsidP="00430EA8">
      <w:pPr>
        <w:spacing w:after="0" w:line="240" w:lineRule="auto"/>
        <w:rPr>
          <w:rFonts w:ascii="Myriad Pro" w:eastAsia="Times New Roman" w:hAnsi="Myriad Pro" w:cs="Arial"/>
          <w:b/>
          <w:bCs/>
          <w:sz w:val="24"/>
          <w:szCs w:val="24"/>
          <w:u w:val="single"/>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Marché  passé  par  appel  d’offres  ouvert  sur  offres  de  prix,   en  application  de  l'alinéa  2 paragraphe 1 de l'article 16 et l'alinéa 3 paragraphe 3 de l'article 17 du décret n° 2-12-349 du 8 joumada I 1434 (20 mars 2013) relatif aux marchés publics.</w:t>
      </w:r>
    </w:p>
    <w:p w:rsidR="00430EA8" w:rsidRPr="00430EA8" w:rsidRDefault="00430EA8" w:rsidP="00430EA8">
      <w:pPr>
        <w:keepNext/>
        <w:keepLines/>
        <w:spacing w:before="200" w:after="0" w:line="240" w:lineRule="auto"/>
        <w:outlineLvl w:val="6"/>
        <w:rPr>
          <w:rFonts w:ascii="Myriad Pro" w:eastAsia="Times New Roman" w:hAnsi="Myriad Pro" w:cs="Arial"/>
          <w:i/>
          <w:iCs/>
          <w:sz w:val="24"/>
          <w:szCs w:val="24"/>
          <w:lang w:eastAsia="fr-FR"/>
        </w:rPr>
      </w:pPr>
    </w:p>
    <w:p w:rsidR="00430EA8" w:rsidRPr="00430EA8" w:rsidRDefault="00430EA8" w:rsidP="00430EA8">
      <w:pPr>
        <w:keepNext/>
        <w:keepLines/>
        <w:spacing w:before="200" w:after="0" w:line="240" w:lineRule="auto"/>
        <w:outlineLvl w:val="6"/>
        <w:rPr>
          <w:rFonts w:ascii="Myriad Pro" w:eastAsia="Times New Roman" w:hAnsi="Myriad Pro" w:cs="Arial"/>
          <w:b/>
          <w:bCs/>
          <w:i/>
          <w:iCs/>
          <w:sz w:val="24"/>
          <w:szCs w:val="24"/>
          <w:lang w:eastAsia="fr-FR"/>
        </w:rPr>
      </w:pPr>
      <w:r w:rsidRPr="00430EA8">
        <w:rPr>
          <w:rFonts w:ascii="Myriad Pro" w:eastAsia="Times New Roman" w:hAnsi="Myriad Pro" w:cs="Arial"/>
          <w:b/>
          <w:bCs/>
          <w:i/>
          <w:iCs/>
          <w:sz w:val="24"/>
          <w:szCs w:val="24"/>
          <w:lang w:eastAsia="fr-FR"/>
        </w:rPr>
        <w:t>ENTRE</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La commune de sale, représenté par son Président désigné ci-après  par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MAITRE D’OUVRAGE.</w:t>
      </w:r>
    </w:p>
    <w:p w:rsidR="00430EA8" w:rsidRPr="00430EA8" w:rsidRDefault="00430EA8" w:rsidP="00430EA8">
      <w:pPr>
        <w:spacing w:after="0" w:line="240" w:lineRule="auto"/>
        <w:jc w:val="center"/>
        <w:rPr>
          <w:rFonts w:ascii="Myriad Pro" w:eastAsia="Times New Roman" w:hAnsi="Myriad Pro" w:cs="Times New Roman"/>
          <w:bCs/>
          <w:sz w:val="25"/>
          <w:szCs w:val="20"/>
          <w:lang w:eastAsia="fr-FR"/>
        </w:rPr>
      </w:pPr>
    </w:p>
    <w:p w:rsidR="00430EA8" w:rsidRPr="00430EA8" w:rsidRDefault="00430EA8" w:rsidP="00430EA8">
      <w:pPr>
        <w:spacing w:after="0" w:line="240" w:lineRule="auto"/>
        <w:jc w:val="right"/>
        <w:rPr>
          <w:rFonts w:ascii="Myriad Pro" w:eastAsia="Times New Roman" w:hAnsi="Myriad Pro" w:cs="Arial"/>
          <w:b/>
          <w:bCs/>
          <w:smallCaps/>
          <w:sz w:val="24"/>
          <w:szCs w:val="24"/>
          <w:lang w:eastAsia="fr-FR"/>
        </w:rPr>
      </w:pPr>
      <w:r w:rsidRPr="00430EA8">
        <w:rPr>
          <w:rFonts w:ascii="Myriad Pro" w:eastAsia="Times New Roman" w:hAnsi="Myriad Pro" w:cs="Arial"/>
          <w:b/>
          <w:bCs/>
          <w:smallCaps/>
          <w:sz w:val="24"/>
          <w:szCs w:val="24"/>
          <w:lang w:eastAsia="fr-FR"/>
        </w:rPr>
        <w:t>D'UNE  PART</w:t>
      </w:r>
    </w:p>
    <w:p w:rsidR="00430EA8" w:rsidRPr="00430EA8" w:rsidRDefault="00430EA8" w:rsidP="00430EA8">
      <w:pPr>
        <w:spacing w:after="0" w:line="240" w:lineRule="auto"/>
        <w:jc w:val="both"/>
        <w:rPr>
          <w:rFonts w:ascii="Myriad Pro" w:eastAsia="Times New Roman" w:hAnsi="Myriad Pro" w:cs="Arial"/>
          <w:b/>
          <w:bCs/>
          <w:sz w:val="24"/>
          <w:szCs w:val="24"/>
          <w:lang w:eastAsia="fr-FR"/>
        </w:rPr>
      </w:pPr>
      <w:r w:rsidRPr="00430EA8">
        <w:rPr>
          <w:rFonts w:ascii="Myriad Pro" w:eastAsia="Times New Roman" w:hAnsi="Myriad Pro" w:cs="Arial"/>
          <w:b/>
          <w:bCs/>
          <w:sz w:val="24"/>
          <w:szCs w:val="24"/>
          <w:lang w:eastAsia="fr-FR"/>
        </w:rPr>
        <w:t>ET</w:t>
      </w:r>
    </w:p>
    <w:p w:rsidR="00430EA8" w:rsidRPr="00430EA8" w:rsidRDefault="00430EA8" w:rsidP="00430EA8">
      <w:pPr>
        <w:spacing w:after="0" w:line="240" w:lineRule="auto"/>
        <w:jc w:val="both"/>
        <w:rPr>
          <w:rFonts w:ascii="Myriad Pro" w:eastAsia="Times New Roman" w:hAnsi="Myriad Pro" w:cs="Arial"/>
          <w:b/>
          <w:bCs/>
          <w:sz w:val="24"/>
          <w:szCs w:val="24"/>
          <w:lang w:eastAsia="fr-FR"/>
        </w:rPr>
      </w:pPr>
    </w:p>
    <w:p w:rsidR="00430EA8" w:rsidRPr="00430EA8" w:rsidRDefault="00430EA8" w:rsidP="00430EA8">
      <w:pPr>
        <w:spacing w:after="0" w:line="240" w:lineRule="auto"/>
        <w:jc w:val="both"/>
        <w:rPr>
          <w:rFonts w:ascii="Myriad Pro" w:eastAsia="Times New Roman" w:hAnsi="Myriad Pro" w:cs="Arial"/>
          <w:b/>
          <w:bCs/>
          <w:sz w:val="24"/>
          <w:szCs w:val="24"/>
          <w:lang w:eastAsia="fr-FR"/>
        </w:rPr>
      </w:pPr>
      <w:r w:rsidRPr="00430EA8">
        <w:rPr>
          <w:rFonts w:ascii="Myriad Pro" w:eastAsia="Times New Roman" w:hAnsi="Myriad Pro" w:cs="Arial"/>
          <w:b/>
          <w:bCs/>
          <w:sz w:val="24"/>
          <w:szCs w:val="24"/>
          <w:lang w:eastAsia="fr-FR"/>
        </w:rPr>
        <w:t>1.  Cas d’une personne morale</w:t>
      </w:r>
    </w:p>
    <w:p w:rsidR="00430EA8" w:rsidRPr="00430EA8" w:rsidRDefault="00430EA8" w:rsidP="00430EA8">
      <w:pPr>
        <w:spacing w:after="0" w:line="240" w:lineRule="auto"/>
        <w:jc w:val="right"/>
        <w:rPr>
          <w:rFonts w:ascii="Myriad Pro" w:eastAsia="Times New Roman" w:hAnsi="Myriad Pro" w:cs="Times New Roman"/>
          <w:b/>
          <w:bCs/>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Mr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Agissant  en qualité de………………………………………………………………………...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Agissant au nom et pour le compte de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Au capital de…………………………………………………………………..……………….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Inscrit au registre de commerce de ……………………. Sous le 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Affilié à la CNSS sous 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Patente 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Faisant élection de domicile au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N° téléphone…………….…………Fax…………….…………E-mail………………………</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Titulaire du compte bancaire RIB N°............................................................................................................</w:t>
      </w:r>
    </w:p>
    <w:p w:rsidR="00430EA8" w:rsidRPr="00430EA8" w:rsidRDefault="00430EA8" w:rsidP="00430EA8">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360" w:lineRule="auto"/>
        <w:jc w:val="both"/>
        <w:rPr>
          <w:rFonts w:ascii="Myriad Pro" w:eastAsia="Times New Roman" w:hAnsi="Myriad Pro" w:cs="Times New Roman"/>
          <w:sz w:val="24"/>
          <w:szCs w:val="24"/>
          <w:lang w:eastAsia="fr-FR"/>
        </w:rPr>
      </w:pPr>
      <w:r w:rsidRPr="00430EA8">
        <w:rPr>
          <w:rFonts w:ascii="Myriad Pro" w:eastAsia="Times New Roman" w:hAnsi="Myriad Pro" w:cs="Arial"/>
          <w:bCs/>
          <w:sz w:val="24"/>
          <w:szCs w:val="24"/>
          <w:lang w:eastAsia="fr-FR"/>
        </w:rPr>
        <w:t xml:space="preserve">Ouvert auprès de…………………………………………………………………………….   </w:t>
      </w:r>
    </w:p>
    <w:p w:rsidR="00430EA8" w:rsidRPr="00430EA8" w:rsidRDefault="00430EA8" w:rsidP="00430EA8">
      <w:pPr>
        <w:spacing w:after="0" w:line="36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En vertu des pouvoirs qui lui sont conférés. </w:t>
      </w:r>
    </w:p>
    <w:p w:rsidR="00430EA8" w:rsidRPr="00430EA8" w:rsidRDefault="00430EA8" w:rsidP="00430EA8">
      <w:pPr>
        <w:spacing w:after="0" w:line="36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Désigné ci-après par le terme  « PRESTATAIRE   ».</w:t>
      </w:r>
    </w:p>
    <w:p w:rsidR="00430EA8" w:rsidRPr="00430EA8" w:rsidRDefault="00430EA8" w:rsidP="00430EA8">
      <w:pPr>
        <w:spacing w:after="0" w:line="240" w:lineRule="auto"/>
        <w:jc w:val="center"/>
        <w:rPr>
          <w:rFonts w:ascii="Myriad Pro" w:eastAsia="Times New Roman" w:hAnsi="Myriad Pro" w:cs="Arial"/>
          <w:b/>
          <w:bCs/>
          <w:smallCaps/>
          <w:sz w:val="24"/>
          <w:szCs w:val="24"/>
          <w:lang w:eastAsia="fr-FR"/>
        </w:rPr>
      </w:pPr>
    </w:p>
    <w:p w:rsidR="00430EA8" w:rsidRPr="00430EA8" w:rsidRDefault="00430EA8" w:rsidP="00430EA8">
      <w:pPr>
        <w:spacing w:after="0" w:line="240" w:lineRule="auto"/>
        <w:jc w:val="right"/>
        <w:rPr>
          <w:rFonts w:ascii="Myriad Pro" w:eastAsia="Times New Roman" w:hAnsi="Myriad Pro" w:cs="Arial"/>
          <w:b/>
          <w:bCs/>
          <w:smallCaps/>
          <w:sz w:val="24"/>
          <w:szCs w:val="24"/>
          <w:lang w:eastAsia="fr-FR"/>
        </w:rPr>
      </w:pPr>
      <w:r w:rsidRPr="00430EA8">
        <w:rPr>
          <w:rFonts w:ascii="Myriad Pro" w:eastAsia="Times New Roman" w:hAnsi="Myriad Pro" w:cs="Arial"/>
          <w:b/>
          <w:bCs/>
          <w:smallCaps/>
          <w:sz w:val="24"/>
          <w:szCs w:val="24"/>
          <w:lang w:eastAsia="fr-FR"/>
        </w:rPr>
        <w:t>D’autre part</w:t>
      </w:r>
    </w:p>
    <w:p w:rsidR="00430EA8" w:rsidRPr="00430EA8" w:rsidRDefault="00430EA8" w:rsidP="00430EA8">
      <w:pPr>
        <w:spacing w:after="0" w:line="240" w:lineRule="auto"/>
        <w:jc w:val="center"/>
        <w:rPr>
          <w:rFonts w:ascii="Myriad Pro" w:eastAsia="Times New Roman" w:hAnsi="Myriad Pro" w:cs="Arial"/>
          <w:b/>
          <w:bCs/>
          <w:smallCaps/>
          <w:sz w:val="24"/>
          <w:szCs w:val="24"/>
          <w:lang w:eastAsia="fr-FR"/>
        </w:rPr>
      </w:pPr>
    </w:p>
    <w:p w:rsidR="00430EA8" w:rsidRPr="00430EA8" w:rsidRDefault="00430EA8" w:rsidP="00430EA8">
      <w:pPr>
        <w:spacing w:after="0" w:line="240" w:lineRule="auto"/>
        <w:jc w:val="center"/>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b/>
          <w:bCs/>
          <w:sz w:val="24"/>
          <w:szCs w:val="24"/>
          <w:lang w:eastAsia="fr-FR"/>
        </w:rPr>
      </w:pPr>
      <w:r w:rsidRPr="00430EA8">
        <w:rPr>
          <w:rFonts w:ascii="Myriad Pro" w:eastAsia="Times New Roman" w:hAnsi="Myriad Pro" w:cs="Arial"/>
          <w:b/>
          <w:bCs/>
          <w:sz w:val="24"/>
          <w:szCs w:val="24"/>
          <w:lang w:eastAsia="fr-FR"/>
        </w:rPr>
        <w:t>IL A ETE ARRETE  ET CONVENU CE QUI SUIT</w:t>
      </w: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Arial"/>
          <w:sz w:val="24"/>
          <w:szCs w:val="24"/>
          <w:lang w:eastAsia="fr-FR"/>
        </w:rPr>
      </w:pPr>
    </w:p>
    <w:p w:rsidR="00430EA8" w:rsidRPr="00430EA8" w:rsidRDefault="00430EA8" w:rsidP="00430EA8">
      <w:pPr>
        <w:keepNext/>
        <w:spacing w:before="240" w:after="6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lastRenderedPageBreak/>
        <w:t>2.  Cas de personne physique</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M   ..............................................................................................................................................................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Agissant en son nom et pour son propre compte.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Registre de commerce de ………………………………..sous le n°   .............................................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Patente n° ………………..……………… Affilié à la CNSS sous n°   ..............................................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Faisant élection de domicile au   .................................................................................................................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N° téléphone…………….…………Fax…………….…………E-mail……………………….</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Compte bancaire RIB (24 positions)   ..........................................................................................................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Ouvert auprès de   .............................................................................................................................................</w:t>
      </w:r>
    </w:p>
    <w:p w:rsidR="00430EA8" w:rsidRPr="00430EA8" w:rsidRDefault="00430EA8" w:rsidP="00430EA8">
      <w:pPr>
        <w:keepNext/>
        <w:spacing w:after="60" w:line="240" w:lineRule="auto"/>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Désigné ci-après par le terme « PRESTATAIRE »</w:t>
      </w:r>
    </w:p>
    <w:p w:rsidR="00430EA8" w:rsidRPr="00430EA8" w:rsidRDefault="00430EA8" w:rsidP="00430EA8">
      <w:pPr>
        <w:keepNext/>
        <w:spacing w:after="60" w:line="240" w:lineRule="auto"/>
        <w:jc w:val="right"/>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D’AUTRE PART</w:t>
      </w:r>
    </w:p>
    <w:p w:rsidR="00430EA8" w:rsidRPr="00430EA8" w:rsidRDefault="00430EA8" w:rsidP="00430EA8">
      <w:pPr>
        <w:keepNext/>
        <w:spacing w:before="240" w:after="60" w:line="240" w:lineRule="auto"/>
        <w:jc w:val="center"/>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IL A ETE ARRETE ET CONVENU CE QUI SUIT</w:t>
      </w:r>
    </w:p>
    <w:p w:rsidR="00430EA8" w:rsidRPr="00430EA8" w:rsidRDefault="00430EA8" w:rsidP="00430EA8">
      <w:pPr>
        <w:keepNext/>
        <w:spacing w:before="240" w:after="60" w:line="240" w:lineRule="auto"/>
        <w:jc w:val="center"/>
        <w:outlineLvl w:val="0"/>
        <w:rPr>
          <w:rFonts w:ascii="Myriad Pro" w:eastAsia="Times New Roman" w:hAnsi="Myriad Pro" w:cs="Arial"/>
          <w:b/>
          <w:bCs/>
          <w:caps/>
          <w:sz w:val="24"/>
          <w:szCs w:val="24"/>
          <w:u w:val="single"/>
          <w:lang w:eastAsia="fr-FR"/>
        </w:rPr>
      </w:pPr>
    </w:p>
    <w:p w:rsidR="00430EA8" w:rsidRPr="00430EA8" w:rsidRDefault="00430EA8" w:rsidP="00430EA8">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3.  Cas d’un groupement</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membres du groupement constitué aux termes de la convention  …………………………………… (les références de la convention) soussigné :</w:t>
      </w:r>
    </w:p>
    <w:p w:rsidR="00430EA8" w:rsidRPr="00430EA8" w:rsidRDefault="00430EA8" w:rsidP="00430EA8">
      <w:pPr>
        <w:keepNext/>
        <w:spacing w:after="0" w:line="240" w:lineRule="auto"/>
        <w:jc w:val="both"/>
        <w:outlineLvl w:val="0"/>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Membre 1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M…………………………………………qualité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Agissant au nom et pour le compte de……………………………….……………en vertu des pouvoirs qui lui sont conférés.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Au capital social ……………………………………. Patente n°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Registre de commerce de ……………………………Sous le n°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Affilié à la CNSS sous n°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Faisant élection de domicile au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N° téléphone……….…………Fax…………….…………E-mail…………………………….</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Compte bancaire RIB (24 positions)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Ouvert auprès de   ...................................................................................................................................</w:t>
      </w:r>
    </w:p>
    <w:p w:rsidR="00430EA8" w:rsidRPr="00430EA8" w:rsidRDefault="00430EA8" w:rsidP="00430EA8">
      <w:pPr>
        <w:keepNext/>
        <w:spacing w:after="0" w:line="240" w:lineRule="auto"/>
        <w:jc w:val="both"/>
        <w:outlineLvl w:val="0"/>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 xml:space="preserve">Membre 2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(Servir les renseignements le concernant) </w:t>
      </w:r>
    </w:p>
    <w:p w:rsidR="00430EA8" w:rsidRPr="00430EA8" w:rsidRDefault="00430EA8" w:rsidP="00430EA8">
      <w:pPr>
        <w:keepNext/>
        <w:spacing w:after="0" w:line="240" w:lineRule="auto"/>
        <w:jc w:val="both"/>
        <w:outlineLvl w:val="0"/>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 xml:space="preserve">Membre n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Nous nous obligeons (conjointement ou solidairement, selon la nature du groupement) ayant M……………….…………………………….. (Prénom, nom et qualité) en tant que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mandataire du groupement et coordonnateur de la réalisation des prestations, ayant un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compte bancaire commun RIB (24 positions)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Ouvert auprès de   .................................................................................................................................. </w:t>
      </w:r>
    </w:p>
    <w:p w:rsidR="00430EA8" w:rsidRPr="00430EA8" w:rsidRDefault="00430EA8" w:rsidP="00430EA8">
      <w:pPr>
        <w:keepNext/>
        <w:spacing w:after="0" w:line="240" w:lineRule="auto"/>
        <w:jc w:val="both"/>
        <w:outlineLvl w:val="0"/>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Désigné ci-après par le terme « PRESTATAIRE »</w:t>
      </w:r>
    </w:p>
    <w:p w:rsidR="00430EA8" w:rsidRPr="00430EA8" w:rsidRDefault="00430EA8" w:rsidP="00430EA8">
      <w:pPr>
        <w:keepNext/>
        <w:spacing w:after="0" w:line="240" w:lineRule="auto"/>
        <w:jc w:val="right"/>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D’AUTRE PART</w:t>
      </w:r>
    </w:p>
    <w:p w:rsidR="00430EA8" w:rsidRPr="00430EA8" w:rsidRDefault="00430EA8" w:rsidP="00430EA8">
      <w:pPr>
        <w:spacing w:after="0" w:line="240" w:lineRule="auto"/>
        <w:jc w:val="center"/>
        <w:rPr>
          <w:rFonts w:ascii="Myriad Pro" w:eastAsia="Times New Roman" w:hAnsi="Myriad Pro" w:cs="Times New Roman"/>
          <w:b/>
          <w:bCs/>
          <w:sz w:val="36"/>
          <w:szCs w:val="36"/>
          <w:lang w:eastAsia="fr-FR"/>
        </w:rPr>
      </w:pPr>
      <w:r w:rsidRPr="00430EA8">
        <w:rPr>
          <w:rFonts w:ascii="Myriad Pro" w:eastAsia="Times New Roman" w:hAnsi="Myriad Pro" w:cs="Times New Roman"/>
          <w:b/>
          <w:bCs/>
          <w:caps/>
          <w:sz w:val="24"/>
          <w:szCs w:val="24"/>
          <w:u w:val="single"/>
          <w:lang w:eastAsia="fr-FR"/>
        </w:rPr>
        <w:t>IL A ETE ARRETE ET CONVENU CE QUI SUIT</w:t>
      </w:r>
      <w:r w:rsidRPr="00430EA8">
        <w:rPr>
          <w:rFonts w:ascii="Myriad Pro" w:eastAsia="Times New Roman" w:hAnsi="Myriad Pro" w:cs="Times New Roman"/>
          <w:sz w:val="24"/>
          <w:szCs w:val="24"/>
          <w:lang w:eastAsia="fr-FR"/>
        </w:rPr>
        <w:br w:type="page"/>
      </w:r>
      <w:bookmarkStart w:id="3" w:name="_Toc390336722"/>
      <w:r w:rsidRPr="00430EA8">
        <w:rPr>
          <w:rFonts w:ascii="Myriad Pro" w:eastAsia="Times New Roman" w:hAnsi="Myriad Pro" w:cs="Times New Roman"/>
          <w:b/>
          <w:bCs/>
          <w:sz w:val="32"/>
          <w:szCs w:val="32"/>
          <w:u w:val="single"/>
          <w:lang w:eastAsia="fr-FR"/>
        </w:rPr>
        <w:lastRenderedPageBreak/>
        <w:t xml:space="preserve">Chapitre premier : clauses administratives et </w:t>
      </w:r>
      <w:bookmarkEnd w:id="2"/>
      <w:bookmarkEnd w:id="3"/>
      <w:r w:rsidRPr="00430EA8">
        <w:rPr>
          <w:rFonts w:ascii="Myriad Pro" w:eastAsia="Times New Roman" w:hAnsi="Myriad Pro" w:cs="Times New Roman"/>
          <w:b/>
          <w:bCs/>
          <w:sz w:val="32"/>
          <w:szCs w:val="32"/>
          <w:u w:val="single"/>
          <w:lang w:eastAsia="fr-FR"/>
        </w:rPr>
        <w:t>financières</w:t>
      </w:r>
    </w:p>
    <w:p w:rsidR="00430EA8" w:rsidRPr="00430EA8" w:rsidRDefault="00430EA8" w:rsidP="00430EA8">
      <w:pPr>
        <w:keepNext/>
        <w:tabs>
          <w:tab w:val="left" w:pos="0"/>
        </w:tabs>
        <w:spacing w:before="240" w:after="60" w:line="240" w:lineRule="auto"/>
        <w:outlineLvl w:val="0"/>
        <w:rPr>
          <w:rFonts w:ascii="Myriad Pro" w:eastAsia="Times New Roman" w:hAnsi="Myriad Pro" w:cs="Arial"/>
          <w:b/>
          <w:bCs/>
          <w:sz w:val="24"/>
          <w:szCs w:val="24"/>
          <w:u w:val="single"/>
          <w:lang w:eastAsia="fr-FR"/>
        </w:rPr>
      </w:pPr>
      <w:bookmarkStart w:id="4" w:name="_Toc390336723"/>
      <w:r w:rsidRPr="00430EA8">
        <w:rPr>
          <w:rFonts w:ascii="Myriad Pro" w:eastAsia="Times New Roman" w:hAnsi="Myriad Pro" w:cs="Arial"/>
          <w:b/>
          <w:bCs/>
          <w:sz w:val="24"/>
          <w:szCs w:val="24"/>
          <w:u w:val="single"/>
          <w:lang w:eastAsia="fr-FR"/>
        </w:rPr>
        <w:t>ARTICLE 1: OBJET DU MARCHE</w:t>
      </w:r>
      <w:bookmarkEnd w:id="4"/>
    </w:p>
    <w:p w:rsidR="00430EA8" w:rsidRPr="00430EA8" w:rsidRDefault="00430EA8" w:rsidP="00430EA8">
      <w:pPr>
        <w:spacing w:after="0" w:line="240" w:lineRule="auto"/>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Le présent marché a pour objet : Acquisition des Applications de Gestion des services communaux pour le compte de la Commune de Salé.</w:t>
      </w:r>
    </w:p>
    <w:p w:rsidR="00430EA8" w:rsidRPr="00430EA8" w:rsidRDefault="00430EA8" w:rsidP="00430EA8">
      <w:pPr>
        <w:autoSpaceDE w:val="0"/>
        <w:autoSpaceDN w:val="0"/>
        <w:adjustRightInd w:val="0"/>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autoSpaceDE w:val="0"/>
        <w:autoSpaceDN w:val="0"/>
        <w:adjustRightInd w:val="0"/>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autoSpaceDE w:val="0"/>
        <w:autoSpaceDN w:val="0"/>
        <w:adjustRightInd w:val="0"/>
        <w:spacing w:after="0" w:line="240" w:lineRule="auto"/>
        <w:jc w:val="center"/>
        <w:rPr>
          <w:rFonts w:ascii="Myriad Pro" w:eastAsia="Times New Roman" w:hAnsi="Myriad Pro" w:cs="Arial"/>
          <w:b/>
          <w:bCs/>
          <w:sz w:val="24"/>
          <w:szCs w:val="24"/>
          <w:u w:val="single"/>
          <w:lang w:eastAsia="fr-FR"/>
        </w:rPr>
      </w:pPr>
    </w:p>
    <w:p w:rsidR="00430EA8" w:rsidRPr="00430EA8" w:rsidRDefault="00430EA8" w:rsidP="00430EA8">
      <w:pPr>
        <w:autoSpaceDE w:val="0"/>
        <w:autoSpaceDN w:val="0"/>
        <w:adjustRightInd w:val="0"/>
        <w:spacing w:after="0" w:line="240" w:lineRule="auto"/>
        <w:rPr>
          <w:rFonts w:ascii="Myriad Pro" w:eastAsia="Times New Roman" w:hAnsi="Myriad Pro" w:cs="Arial"/>
          <w:b/>
          <w:bCs/>
          <w:sz w:val="24"/>
          <w:szCs w:val="24"/>
          <w:u w:val="single"/>
          <w:lang w:eastAsia="fr-FR"/>
        </w:rPr>
      </w:pPr>
      <w:r w:rsidRPr="00430EA8">
        <w:rPr>
          <w:rFonts w:ascii="Myriad Pro" w:eastAsia="Times New Roman" w:hAnsi="Myriad Pro" w:cs="Arial"/>
          <w:b/>
          <w:bCs/>
          <w:sz w:val="24"/>
          <w:szCs w:val="24"/>
          <w:u w:val="single"/>
          <w:lang w:eastAsia="fr-FR"/>
        </w:rPr>
        <w:t xml:space="preserve">ARTICLE 2: </w:t>
      </w:r>
      <w:r w:rsidRPr="00430EA8">
        <w:rPr>
          <w:rFonts w:ascii="Myriad Pro" w:eastAsia="Times New Roman" w:hAnsi="Myriad Pro" w:cs="Arial"/>
          <w:b/>
          <w:bCs/>
          <w:caps/>
          <w:sz w:val="24"/>
          <w:szCs w:val="24"/>
          <w:u w:val="single"/>
          <w:lang w:eastAsia="fr-FR"/>
        </w:rPr>
        <w:t>CONSISTANCE DES PRESTATIONS</w:t>
      </w:r>
    </w:p>
    <w:p w:rsidR="00430EA8" w:rsidRPr="00430EA8" w:rsidRDefault="00E94BCA" w:rsidP="00E94BCA">
      <w:pPr>
        <w:spacing w:after="0" w:line="240" w:lineRule="auto"/>
        <w:ind w:right="566"/>
        <w:jc w:val="both"/>
        <w:rPr>
          <w:rFonts w:ascii="Myriad Pro" w:eastAsia="Times New Roman" w:hAnsi="Myriad Pro" w:cs="Arial"/>
          <w:sz w:val="24"/>
          <w:szCs w:val="24"/>
          <w:lang w:eastAsia="fr-FR"/>
        </w:rPr>
      </w:pPr>
      <w:r>
        <w:rPr>
          <w:rFonts w:ascii="Myriad Pro" w:eastAsia="Times New Roman" w:hAnsi="Myriad Pro" w:cs="Arial"/>
          <w:sz w:val="24"/>
          <w:szCs w:val="24"/>
          <w:lang w:eastAsia="fr-FR"/>
        </w:rPr>
        <w:t>L</w:t>
      </w:r>
      <w:r w:rsidR="00935946">
        <w:rPr>
          <w:rFonts w:ascii="Myriad Pro" w:eastAsia="Times New Roman" w:hAnsi="Myriad Pro" w:cs="Arial"/>
          <w:sz w:val="24"/>
          <w:szCs w:val="24"/>
          <w:lang w:eastAsia="fr-FR"/>
        </w:rPr>
        <w:t>e</w:t>
      </w:r>
      <w:r w:rsidR="00430EA8" w:rsidRPr="00430EA8">
        <w:rPr>
          <w:rFonts w:ascii="Myriad Pro" w:eastAsia="Times New Roman" w:hAnsi="Myriad Pro" w:cs="Arial"/>
          <w:sz w:val="24"/>
          <w:szCs w:val="24"/>
          <w:lang w:eastAsia="fr-FR"/>
        </w:rPr>
        <w:t xml:space="preserve"> présent marché</w:t>
      </w:r>
      <w:r w:rsidR="00935946">
        <w:rPr>
          <w:rFonts w:ascii="Myriad Pro" w:eastAsia="Times New Roman" w:hAnsi="Myriad Pro" w:cs="Arial"/>
          <w:sz w:val="24"/>
          <w:szCs w:val="24"/>
          <w:lang w:eastAsia="fr-FR"/>
        </w:rPr>
        <w:t xml:space="preserve"> est en lot unique.</w:t>
      </w:r>
      <w:r w:rsidR="00430EA8" w:rsidRPr="00430EA8">
        <w:rPr>
          <w:rFonts w:ascii="Myriad Pro" w:eastAsia="Times New Roman" w:hAnsi="Myriad Pro" w:cs="Arial"/>
          <w:sz w:val="24"/>
          <w:szCs w:val="24"/>
          <w:lang w:eastAsia="fr-FR"/>
        </w:rPr>
        <w:t xml:space="preserve">  </w:t>
      </w:r>
      <w:r w:rsidR="00935946" w:rsidRPr="00430EA8">
        <w:rPr>
          <w:rFonts w:ascii="Myriad Pro" w:eastAsia="Times New Roman" w:hAnsi="Myriad Pro" w:cs="Arial"/>
          <w:sz w:val="24"/>
          <w:szCs w:val="24"/>
          <w:lang w:eastAsia="fr-FR"/>
        </w:rPr>
        <w:t xml:space="preserve">Les prestations </w:t>
      </w:r>
      <w:r>
        <w:rPr>
          <w:rFonts w:ascii="Myriad Pro" w:eastAsia="Times New Roman" w:hAnsi="Myriad Pro" w:cs="Arial"/>
          <w:sz w:val="24"/>
          <w:szCs w:val="24"/>
          <w:lang w:eastAsia="fr-FR"/>
        </w:rPr>
        <w:t xml:space="preserve">qui y sont </w:t>
      </w:r>
      <w:r w:rsidR="00935946" w:rsidRPr="00430EA8">
        <w:rPr>
          <w:rFonts w:ascii="Myriad Pro" w:eastAsia="Times New Roman" w:hAnsi="Myriad Pro" w:cs="Arial"/>
          <w:sz w:val="24"/>
          <w:szCs w:val="24"/>
          <w:lang w:eastAsia="fr-FR"/>
        </w:rPr>
        <w:t xml:space="preserve">demandées </w:t>
      </w:r>
      <w:r w:rsidR="00430EA8" w:rsidRPr="00430EA8">
        <w:rPr>
          <w:rFonts w:ascii="Myriad Pro" w:eastAsia="Times New Roman" w:hAnsi="Myriad Pro" w:cs="Arial"/>
          <w:sz w:val="24"/>
          <w:szCs w:val="24"/>
          <w:lang w:eastAsia="fr-FR"/>
        </w:rPr>
        <w:t>concern</w:t>
      </w:r>
      <w:r>
        <w:rPr>
          <w:rFonts w:ascii="Myriad Pro" w:eastAsia="Times New Roman" w:hAnsi="Myriad Pro" w:cs="Arial"/>
          <w:sz w:val="24"/>
          <w:szCs w:val="24"/>
          <w:lang w:eastAsia="fr-FR"/>
        </w:rPr>
        <w:t>e</w:t>
      </w:r>
      <w:r w:rsidR="00430EA8" w:rsidRPr="00430EA8">
        <w:rPr>
          <w:rFonts w:ascii="Myriad Pro" w:eastAsia="Times New Roman" w:hAnsi="Myriad Pro" w:cs="Arial"/>
          <w:sz w:val="24"/>
          <w:szCs w:val="24"/>
          <w:lang w:eastAsia="fr-FR"/>
        </w:rPr>
        <w:t xml:space="preserve">nt l’acquisition des applications de gestion des services communaux suivantes : </w:t>
      </w:r>
    </w:p>
    <w:p w:rsidR="00430EA8" w:rsidRPr="008953FA" w:rsidRDefault="00E94BCA" w:rsidP="00E94BCA">
      <w:pPr>
        <w:numPr>
          <w:ilvl w:val="0"/>
          <w:numId w:val="11"/>
        </w:numPr>
        <w:spacing w:after="0" w:line="240" w:lineRule="auto"/>
        <w:ind w:left="851" w:right="566" w:hanging="284"/>
        <w:jc w:val="both"/>
        <w:rPr>
          <w:rFonts w:ascii="Myriad Pro" w:eastAsia="Times New Roman" w:hAnsi="Myriad Pro" w:cs="Arial"/>
          <w:sz w:val="24"/>
          <w:szCs w:val="24"/>
          <w:lang w:eastAsia="fr-FR"/>
        </w:rPr>
      </w:pPr>
      <w:r w:rsidRPr="008953FA">
        <w:rPr>
          <w:rFonts w:ascii="Myriad Pro" w:eastAsia="Times New Roman" w:hAnsi="Myriad Pro" w:cs="Arial"/>
          <w:sz w:val="24"/>
          <w:szCs w:val="24"/>
          <w:lang w:eastAsia="fr-FR"/>
        </w:rPr>
        <w:t xml:space="preserve">Application </w:t>
      </w:r>
      <w:r w:rsidR="00430EA8" w:rsidRPr="008953FA">
        <w:rPr>
          <w:rFonts w:ascii="Myriad Pro" w:eastAsia="Times New Roman" w:hAnsi="Myriad Pro" w:cs="Arial"/>
          <w:sz w:val="24"/>
          <w:szCs w:val="24"/>
          <w:lang w:eastAsia="fr-FR"/>
        </w:rPr>
        <w:t xml:space="preserve">de la gestion des services du patrimoine, </w:t>
      </w:r>
      <w:r w:rsidRPr="008953FA">
        <w:rPr>
          <w:rFonts w:ascii="Myriad Pro" w:eastAsia="Times New Roman" w:hAnsi="Myriad Pro" w:cs="Arial"/>
          <w:sz w:val="24"/>
          <w:szCs w:val="24"/>
          <w:lang w:eastAsia="fr-FR"/>
        </w:rPr>
        <w:t xml:space="preserve">de la gestion </w:t>
      </w:r>
      <w:r w:rsidR="00430EA8" w:rsidRPr="008953FA">
        <w:rPr>
          <w:rFonts w:ascii="Myriad Pro" w:eastAsia="Times New Roman" w:hAnsi="Myriad Pro" w:cs="Arial"/>
          <w:sz w:val="24"/>
          <w:szCs w:val="24"/>
          <w:lang w:eastAsia="fr-FR"/>
        </w:rPr>
        <w:t xml:space="preserve">des affaires juridiques et contentieux, </w:t>
      </w:r>
      <w:r w:rsidRPr="008953FA">
        <w:rPr>
          <w:rFonts w:ascii="Myriad Pro" w:eastAsia="Times New Roman" w:hAnsi="Myriad Pro" w:cs="Arial"/>
          <w:sz w:val="24"/>
          <w:szCs w:val="24"/>
          <w:lang w:eastAsia="fr-FR"/>
        </w:rPr>
        <w:t xml:space="preserve">de </w:t>
      </w:r>
      <w:r w:rsidR="00430EA8" w:rsidRPr="008953FA">
        <w:rPr>
          <w:rFonts w:ascii="Myriad Pro" w:eastAsia="Times New Roman" w:hAnsi="Myriad Pro" w:cs="Arial"/>
          <w:sz w:val="24"/>
          <w:szCs w:val="24"/>
          <w:lang w:eastAsia="fr-FR"/>
        </w:rPr>
        <w:t xml:space="preserve">la gestion de la fourrière, et </w:t>
      </w:r>
      <w:r w:rsidRPr="008953FA">
        <w:rPr>
          <w:rFonts w:ascii="Myriad Pro" w:eastAsia="Times New Roman" w:hAnsi="Myriad Pro" w:cs="Arial"/>
          <w:sz w:val="24"/>
          <w:szCs w:val="24"/>
          <w:lang w:eastAsia="fr-FR"/>
        </w:rPr>
        <w:t xml:space="preserve">de </w:t>
      </w:r>
      <w:r w:rsidR="00430EA8" w:rsidRPr="008953FA">
        <w:rPr>
          <w:rFonts w:ascii="Myriad Pro" w:eastAsia="Times New Roman" w:hAnsi="Myriad Pro" w:cs="Arial"/>
          <w:sz w:val="24"/>
          <w:szCs w:val="24"/>
          <w:lang w:eastAsia="fr-FR"/>
        </w:rPr>
        <w:t>la gestion de parc communal;</w:t>
      </w:r>
    </w:p>
    <w:p w:rsidR="00430EA8" w:rsidRPr="00BA5C16" w:rsidRDefault="00430EA8" w:rsidP="00BA5C16">
      <w:pPr>
        <w:numPr>
          <w:ilvl w:val="0"/>
          <w:numId w:val="11"/>
        </w:numPr>
        <w:tabs>
          <w:tab w:val="left" w:pos="851"/>
          <w:tab w:val="left" w:pos="1701"/>
        </w:tabs>
        <w:spacing w:after="0" w:line="240" w:lineRule="auto"/>
        <w:ind w:left="851" w:right="566" w:hanging="284"/>
        <w:jc w:val="both"/>
        <w:rPr>
          <w:rFonts w:ascii="Myriad Pro" w:eastAsia="Times New Roman" w:hAnsi="Myriad Pro" w:cs="Arial"/>
          <w:color w:val="FF0000"/>
          <w:sz w:val="24"/>
          <w:szCs w:val="24"/>
          <w:lang w:eastAsia="fr-FR"/>
        </w:rPr>
      </w:pPr>
      <w:r w:rsidRPr="00BA5C16">
        <w:rPr>
          <w:rFonts w:ascii="Myriad Pro" w:eastAsia="Times New Roman" w:hAnsi="Myriad Pro" w:cs="Arial"/>
          <w:sz w:val="24"/>
          <w:szCs w:val="24"/>
          <w:lang w:eastAsia="fr-FR"/>
        </w:rPr>
        <w:t xml:space="preserve">Mise en place des applications dans les différents services concernés de la </w:t>
      </w:r>
      <w:r w:rsidRPr="008953FA">
        <w:rPr>
          <w:rFonts w:ascii="Myriad Pro" w:eastAsia="Times New Roman" w:hAnsi="Myriad Pro" w:cs="Arial"/>
          <w:sz w:val="24"/>
          <w:szCs w:val="24"/>
          <w:lang w:eastAsia="fr-FR"/>
        </w:rPr>
        <w:t>commune</w:t>
      </w:r>
      <w:r w:rsidR="00BA5C16" w:rsidRPr="008953FA">
        <w:rPr>
          <w:rFonts w:ascii="Myriad Pro" w:eastAsia="Times New Roman" w:hAnsi="Myriad Pro" w:cs="Arial"/>
          <w:sz w:val="24"/>
          <w:szCs w:val="24"/>
          <w:lang w:eastAsia="fr-FR"/>
        </w:rPr>
        <w:t xml:space="preserve"> y compris f</w:t>
      </w:r>
      <w:r w:rsidRPr="008953FA">
        <w:rPr>
          <w:rFonts w:ascii="Myriad Pro" w:eastAsia="Times New Roman" w:hAnsi="Myriad Pro" w:cs="Arial"/>
          <w:sz w:val="24"/>
          <w:szCs w:val="24"/>
          <w:lang w:eastAsia="fr-FR"/>
        </w:rPr>
        <w:t xml:space="preserve">ormation et assistance des </w:t>
      </w:r>
      <w:r w:rsidR="005D5220" w:rsidRPr="008953FA">
        <w:rPr>
          <w:rFonts w:ascii="Myriad Pro" w:eastAsia="Times New Roman" w:hAnsi="Myriad Pro" w:cs="Arial"/>
          <w:sz w:val="24"/>
          <w:szCs w:val="24"/>
          <w:lang w:eastAsia="fr-FR"/>
        </w:rPr>
        <w:t>utilisateurs.</w:t>
      </w:r>
    </w:p>
    <w:p w:rsidR="00430EA8" w:rsidRPr="00430EA8" w:rsidRDefault="00430EA8" w:rsidP="00430EA8">
      <w:pPr>
        <w:spacing w:after="0" w:line="240" w:lineRule="auto"/>
        <w:ind w:left="720"/>
        <w:jc w:val="both"/>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keepNext/>
        <w:keepLines/>
        <w:spacing w:before="200" w:after="0" w:line="240" w:lineRule="auto"/>
        <w:outlineLvl w:val="5"/>
        <w:rPr>
          <w:rFonts w:ascii="Myriad Pro" w:eastAsia="Times New Roman" w:hAnsi="Myriad Pro" w:cs="Arial"/>
          <w:i/>
          <w:iCs/>
          <w:sz w:val="24"/>
          <w:szCs w:val="24"/>
          <w:u w:val="single"/>
          <w:lang w:eastAsia="fr-FR"/>
        </w:rPr>
      </w:pPr>
      <w:r w:rsidRPr="00430EA8">
        <w:rPr>
          <w:rFonts w:ascii="Myriad Pro" w:eastAsia="Times New Roman" w:hAnsi="Myriad Pro" w:cs="Arial"/>
          <w:b/>
          <w:bCs/>
          <w:sz w:val="24"/>
          <w:szCs w:val="24"/>
          <w:u w:val="single"/>
          <w:lang w:eastAsia="fr-FR"/>
        </w:rPr>
        <w:t>ARTICLE 3 : DOCUMENTS CONSTITUTIFS DU MARCHE</w:t>
      </w:r>
    </w:p>
    <w:p w:rsidR="00430EA8" w:rsidRPr="00430EA8" w:rsidRDefault="00430EA8" w:rsidP="00430EA8">
      <w:pPr>
        <w:spacing w:after="0" w:line="240" w:lineRule="auto"/>
        <w:jc w:val="both"/>
        <w:rPr>
          <w:rFonts w:ascii="Myriad Pro" w:eastAsia="Times New Roman" w:hAnsi="Myriad Pro" w:cs="Arial"/>
          <w:sz w:val="24"/>
          <w:szCs w:val="24"/>
          <w:lang w:eastAsia="fr-FR"/>
        </w:rPr>
      </w:pPr>
    </w:p>
    <w:p w:rsidR="00430EA8" w:rsidRPr="00430EA8" w:rsidRDefault="00430EA8" w:rsidP="00430EA8">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Les documents constitutifs du marché sont ceux énumérés ci-après : </w:t>
      </w:r>
    </w:p>
    <w:p w:rsidR="00430EA8" w:rsidRPr="00430EA8" w:rsidRDefault="00430EA8" w:rsidP="00430EA8">
      <w:pPr>
        <w:numPr>
          <w:ilvl w:val="0"/>
          <w:numId w:val="10"/>
        </w:numPr>
        <w:spacing w:after="0" w:line="240" w:lineRule="auto"/>
        <w:ind w:right="-108"/>
        <w:jc w:val="both"/>
        <w:rPr>
          <w:rFonts w:ascii="Myriad Pro" w:eastAsia="Times New Roman" w:hAnsi="Myriad Pro" w:cs="Times New Roman"/>
          <w:bCs/>
          <w:sz w:val="24"/>
          <w:szCs w:val="24"/>
          <w:lang w:eastAsia="fr-FR"/>
        </w:rPr>
      </w:pPr>
      <w:r w:rsidRPr="00430EA8">
        <w:rPr>
          <w:rFonts w:ascii="Myriad Pro" w:eastAsia="Times New Roman" w:hAnsi="Myriad Pro" w:cs="Times New Roman"/>
          <w:bCs/>
          <w:sz w:val="24"/>
          <w:szCs w:val="24"/>
          <w:lang w:eastAsia="fr-FR"/>
        </w:rPr>
        <w:t>L'acte d'engagement ;</w:t>
      </w:r>
    </w:p>
    <w:p w:rsidR="00430EA8" w:rsidRPr="00430EA8" w:rsidRDefault="00430EA8" w:rsidP="00430EA8">
      <w:pPr>
        <w:numPr>
          <w:ilvl w:val="0"/>
          <w:numId w:val="10"/>
        </w:numPr>
        <w:spacing w:after="0" w:line="240" w:lineRule="auto"/>
        <w:ind w:right="-108"/>
        <w:jc w:val="both"/>
        <w:rPr>
          <w:rFonts w:ascii="Myriad Pro" w:eastAsia="Times New Roman" w:hAnsi="Myriad Pro" w:cs="Times New Roman"/>
          <w:bCs/>
          <w:sz w:val="24"/>
          <w:szCs w:val="24"/>
          <w:lang w:eastAsia="fr-FR"/>
        </w:rPr>
      </w:pPr>
      <w:r w:rsidRPr="00430EA8">
        <w:rPr>
          <w:rFonts w:ascii="Myriad Pro" w:eastAsia="Times New Roman" w:hAnsi="Myriad Pro" w:cs="Times New Roman"/>
          <w:bCs/>
          <w:sz w:val="24"/>
          <w:szCs w:val="24"/>
          <w:lang w:eastAsia="fr-FR"/>
        </w:rPr>
        <w:t>Le présent Cahier des Prescriptions Spéciales ;</w:t>
      </w:r>
    </w:p>
    <w:p w:rsidR="00430EA8" w:rsidRPr="00430EA8" w:rsidRDefault="00430EA8" w:rsidP="00430EA8">
      <w:pPr>
        <w:numPr>
          <w:ilvl w:val="0"/>
          <w:numId w:val="10"/>
        </w:numPr>
        <w:spacing w:after="0" w:line="240" w:lineRule="auto"/>
        <w:ind w:right="-108"/>
        <w:jc w:val="both"/>
        <w:rPr>
          <w:rFonts w:ascii="Myriad Pro" w:eastAsia="Times New Roman" w:hAnsi="Myriad Pro" w:cs="Times New Roman"/>
          <w:bCs/>
          <w:sz w:val="24"/>
          <w:szCs w:val="24"/>
          <w:lang w:eastAsia="fr-FR"/>
        </w:rPr>
      </w:pPr>
      <w:r w:rsidRPr="00430EA8">
        <w:rPr>
          <w:rFonts w:ascii="Myriad Pro" w:eastAsia="Times New Roman" w:hAnsi="Myriad Pro" w:cs="Times New Roman"/>
          <w:bCs/>
          <w:sz w:val="24"/>
          <w:szCs w:val="24"/>
          <w:lang w:eastAsia="fr-FR"/>
        </w:rPr>
        <w:t>Le bordereau des prix et Le détail estimatif;</w:t>
      </w:r>
    </w:p>
    <w:p w:rsidR="00430EA8" w:rsidRPr="00430EA8" w:rsidRDefault="00430EA8" w:rsidP="00430EA8">
      <w:pPr>
        <w:numPr>
          <w:ilvl w:val="0"/>
          <w:numId w:val="10"/>
        </w:numPr>
        <w:spacing w:after="0" w:line="240" w:lineRule="auto"/>
        <w:ind w:right="-108"/>
        <w:jc w:val="both"/>
        <w:rPr>
          <w:rFonts w:ascii="Myriad Pro" w:eastAsia="Times New Roman" w:hAnsi="Myriad Pro" w:cs="Times New Roman"/>
          <w:bCs/>
          <w:sz w:val="24"/>
          <w:szCs w:val="24"/>
          <w:lang w:eastAsia="fr-FR"/>
        </w:rPr>
      </w:pPr>
      <w:r w:rsidRPr="00430EA8">
        <w:rPr>
          <w:rFonts w:ascii="Myriad Pro" w:eastAsia="Times New Roman" w:hAnsi="Myriad Pro" w:cs="Times New Roman"/>
          <w:bCs/>
          <w:sz w:val="24"/>
          <w:szCs w:val="24"/>
          <w:lang w:eastAsia="fr-FR"/>
        </w:rPr>
        <w:t>Le CCAGT</w:t>
      </w:r>
    </w:p>
    <w:p w:rsidR="00430EA8" w:rsidRPr="00430EA8" w:rsidRDefault="00430EA8" w:rsidP="00430EA8">
      <w:pPr>
        <w:spacing w:after="0" w:line="240" w:lineRule="auto"/>
        <w:rPr>
          <w:rFonts w:ascii="Myriad Pro" w:eastAsia="Times New Roman" w:hAnsi="Myriad Pro" w:cs="Times New Roman"/>
          <w:bCs/>
          <w:sz w:val="24"/>
          <w:szCs w:val="24"/>
          <w:lang w:eastAsia="fr-FR"/>
        </w:rPr>
      </w:pPr>
      <w:r w:rsidRPr="00430EA8">
        <w:rPr>
          <w:rFonts w:ascii="Myriad Pro" w:eastAsia="Times New Roman" w:hAnsi="Myriad Pro" w:cs="Times New Roman"/>
          <w:bCs/>
          <w:sz w:val="24"/>
          <w:szCs w:val="24"/>
          <w:lang w:eastAsia="fr-FR"/>
        </w:rPr>
        <w:t>En cas de contradiction ou de différence entre les documents constitutifs du marché, ceux-ci prévalent dans l’ordre où ils sont énumérés  ci-dessus.</w:t>
      </w: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keepNext/>
        <w:tabs>
          <w:tab w:val="left" w:pos="0"/>
        </w:tabs>
        <w:spacing w:before="240" w:after="60" w:line="240" w:lineRule="auto"/>
        <w:outlineLvl w:val="0"/>
        <w:rPr>
          <w:rFonts w:ascii="Myriad Pro" w:eastAsia="Times New Roman" w:hAnsi="Myriad Pro" w:cs="Arial"/>
          <w:b/>
          <w:bCs/>
          <w:caps/>
          <w:sz w:val="24"/>
          <w:szCs w:val="24"/>
          <w:u w:val="single"/>
          <w:lang w:eastAsia="fr-FR"/>
        </w:rPr>
      </w:pPr>
      <w:bookmarkStart w:id="5" w:name="_Toc390336724"/>
      <w:r w:rsidRPr="00430EA8">
        <w:rPr>
          <w:rFonts w:ascii="Myriad Pro" w:eastAsia="Times New Roman" w:hAnsi="Myriad Pro" w:cs="Arial"/>
          <w:b/>
          <w:bCs/>
          <w:caps/>
          <w:sz w:val="24"/>
          <w:szCs w:val="24"/>
          <w:u w:val="single"/>
          <w:lang w:eastAsia="fr-FR"/>
        </w:rPr>
        <w:t>Article 4 : Référence aux textes GENEREAUX ET SPECIAUX applicables au marché</w:t>
      </w:r>
      <w:bookmarkEnd w:id="5"/>
    </w:p>
    <w:p w:rsidR="00430EA8" w:rsidRPr="00430EA8" w:rsidRDefault="00430EA8" w:rsidP="00430EA8">
      <w:pPr>
        <w:spacing w:after="0"/>
        <w:ind w:left="180"/>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parties contractantes restent  soumises  aux textes législatifs et réglementaires en vigueur et notamment :</w:t>
      </w:r>
    </w:p>
    <w:p w:rsidR="00430EA8" w:rsidRPr="00430EA8" w:rsidRDefault="00430EA8" w:rsidP="00430EA8">
      <w:pPr>
        <w:widowControl w:val="0"/>
        <w:numPr>
          <w:ilvl w:val="0"/>
          <w:numId w:val="8"/>
        </w:numPr>
        <w:tabs>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Loi organique N° 113-14 relative aux communes telle qu’elle a été promulguée par le dahir n° 1-15-85 du 20 ramadan 1436 (07 juillet 2015).</w:t>
      </w:r>
    </w:p>
    <w:p w:rsidR="00430EA8" w:rsidRPr="00430EA8" w:rsidRDefault="00430EA8" w:rsidP="00430EA8">
      <w:pPr>
        <w:widowControl w:val="0"/>
        <w:numPr>
          <w:ilvl w:val="0"/>
          <w:numId w:val="8"/>
        </w:numPr>
        <w:tabs>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Décret n° 2-12-349 du08 joumada I 1434 (20 mars 2013) relatif aux marchés publics.</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Dahir n° 1-15-05 du </w:t>
      </w:r>
      <w:r w:rsidRPr="00430EA8">
        <w:rPr>
          <w:rFonts w:ascii="Myriad Pro" w:eastAsia="Times New Roman" w:hAnsi="Myriad Pro" w:cs="Times New Roman"/>
          <w:sz w:val="24"/>
          <w:szCs w:val="24"/>
          <w:lang w:eastAsia="fr-FR"/>
        </w:rPr>
        <w:t xml:space="preserve">29 rabii II </w:t>
      </w:r>
      <w:r w:rsidRPr="00430EA8">
        <w:rPr>
          <w:rFonts w:ascii="Myriad Pro" w:eastAsia="Times New Roman" w:hAnsi="Myriad Pro" w:cs="Arial"/>
          <w:sz w:val="24"/>
          <w:szCs w:val="24"/>
          <w:lang w:eastAsia="fr-FR"/>
        </w:rPr>
        <w:t xml:space="preserve">19 février 2015 portant promulgation de la loi n°112-13 relative au nantissement des marchés publics; </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Dahir n°1-56-211 du 11 décembre 1956 relatif aux garanties pécuniaires des soumissionnaires et  adjudicataires de marchés publics.  </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Dahir n°1-00-91 du 15 février 2000 portant promulgation de la loi n °17-97 sur la protection de la propriété intellectuelle.  </w:t>
      </w:r>
    </w:p>
    <w:p w:rsidR="00430EA8" w:rsidRPr="00430EA8" w:rsidRDefault="00430EA8" w:rsidP="00430EA8">
      <w:pPr>
        <w:numPr>
          <w:ilvl w:val="0"/>
          <w:numId w:val="8"/>
        </w:numPr>
        <w:tabs>
          <w:tab w:val="num" w:pos="284"/>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ahoma"/>
          <w:sz w:val="24"/>
          <w:szCs w:val="24"/>
          <w:lang w:eastAsia="fr-FR"/>
        </w:rPr>
        <w:t>Le décret n° 2.14.394 du 6 chaabane 1437 (13 mai2016) approuvant le CCAG-T</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Décret n ° 2-16 -344 du 17 chaoual 1437 (22 juillet 2016) fixant les délais de paiement et les intérêts moratoires relatifs aux commandes publiques.</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textes officiels réglementant les salaires et la main d’œuvre;</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Décret n°2.17.451 du 4 rabii I 1439 ( 23 Novembre 2017))  relatif à la comptabilité publique des communes et des établissements de coopération entre les communes. </w:t>
      </w:r>
    </w:p>
    <w:p w:rsidR="00430EA8" w:rsidRPr="00430EA8" w:rsidRDefault="00430EA8" w:rsidP="00430EA8">
      <w:pPr>
        <w:numPr>
          <w:ilvl w:val="0"/>
          <w:numId w:val="8"/>
        </w:numPr>
        <w:tabs>
          <w:tab w:val="num" w:pos="284"/>
        </w:tabs>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lastRenderedPageBreak/>
        <w:t xml:space="preserve">Arrêté du ministre de l’intérieur N° 3573-13 du 6 safar 1435 (10 décembre 2013) fixant les cahiers des clauses administratives générales applicables aux marchés des régions, des préfectures, des provinces et des communes.  </w:t>
      </w:r>
    </w:p>
    <w:p w:rsidR="00430EA8" w:rsidRPr="00430EA8" w:rsidRDefault="00430EA8" w:rsidP="00430EA8">
      <w:pPr>
        <w:widowControl w:val="0"/>
        <w:numPr>
          <w:ilvl w:val="0"/>
          <w:numId w:val="8"/>
        </w:numPr>
        <w:tabs>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430EA8" w:rsidRPr="00430EA8" w:rsidRDefault="00430EA8" w:rsidP="00430EA8">
      <w:pPr>
        <w:widowControl w:val="0"/>
        <w:numPr>
          <w:ilvl w:val="0"/>
          <w:numId w:val="8"/>
        </w:numPr>
        <w:tabs>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Arrêté du ministre de l’intérieur N° 1874-13 du 9 moharrem 1435 (13 novembre 2013) pris en application de l’article 160 du décret N°2-12-349 du 8 joumada I 1434 (20 mars 2013) relatif au marché publics.</w:t>
      </w:r>
    </w:p>
    <w:p w:rsidR="00430EA8" w:rsidRPr="00430EA8" w:rsidRDefault="00430EA8" w:rsidP="00430EA8">
      <w:pPr>
        <w:widowControl w:val="0"/>
        <w:numPr>
          <w:ilvl w:val="0"/>
          <w:numId w:val="8"/>
        </w:numPr>
        <w:tabs>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4" w:hanging="284"/>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Arrêté du ministre de l’économie et finances N°20-14 du 8 kaada 1435 (4 septembre 2014) relatif à la dématérialisation des procédures de passation des marchés publics.</w:t>
      </w:r>
    </w:p>
    <w:p w:rsidR="00430EA8" w:rsidRPr="00430EA8" w:rsidRDefault="00430EA8" w:rsidP="00430EA8">
      <w:pPr>
        <w:spacing w:after="0"/>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Tous les textes réglementaires ayant trait aux marchés de l’Etat rendus applicables à la date de signature du marché.</w:t>
      </w:r>
    </w:p>
    <w:p w:rsidR="00430EA8" w:rsidRPr="00430EA8" w:rsidRDefault="00430EA8" w:rsidP="00430EA8">
      <w:pPr>
        <w:spacing w:after="0"/>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Le prestataire devra se procurer ces documents s’il ne les possède pas et ne pourra en aucun cas exciper de l’ignorance de ceux-ci et se dérober aux obligations qui y sont contenues</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5 : Validité et dELAI de notification de l’approbation du Marché</w:t>
      </w:r>
    </w:p>
    <w:p w:rsidR="00430EA8" w:rsidRPr="00430EA8" w:rsidRDefault="00430EA8" w:rsidP="00430EA8">
      <w:pPr>
        <w:spacing w:after="0" w:line="240" w:lineRule="auto"/>
        <w:ind w:firstLine="709"/>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Conformément  aux  dispositions  des  articles  33  et  153  du  décret  n°  2.12-349,  le  présent marché ne sera valable et définitif qu’après son approbation par le président de la commune de Salé.</w:t>
      </w:r>
    </w:p>
    <w:p w:rsidR="00430EA8" w:rsidRPr="00430EA8" w:rsidRDefault="00430EA8" w:rsidP="00430EA8">
      <w:pPr>
        <w:tabs>
          <w:tab w:val="left" w:pos="9923"/>
        </w:tabs>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430EA8" w:rsidRPr="00430EA8" w:rsidRDefault="00430EA8" w:rsidP="00430EA8">
      <w:pPr>
        <w:tabs>
          <w:tab w:val="left" w:pos="9923"/>
        </w:tabs>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Si la notification de l’approbation n’est pas intervenue dans ce délai, l’attributaire est libéré de son engagement vis-à-vis du maître d’ouvrage. Dans ce cas, mainlevée lui est donnée de son cautionnement provisoire.</w:t>
      </w:r>
    </w:p>
    <w:p w:rsidR="00430EA8" w:rsidRPr="00430EA8" w:rsidRDefault="00430EA8" w:rsidP="00430EA8">
      <w:pPr>
        <w:tabs>
          <w:tab w:val="left" w:pos="9923"/>
        </w:tabs>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430EA8" w:rsidRPr="00430EA8" w:rsidRDefault="00430EA8" w:rsidP="00430EA8">
      <w:pPr>
        <w:tabs>
          <w:tab w:val="left" w:pos="9923"/>
        </w:tabs>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En cas de refus de l’attributaire, mainlevée lui est donnée de son cautionnement provisoire.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maître d’ouvrage établit un rapport, dûment signé par ses soins, relatant les raisons du non approbation dans le délai imparti. Ce rapport est joint au dossier du marché.</w:t>
      </w:r>
    </w:p>
    <w:p w:rsidR="00430EA8" w:rsidRPr="00430EA8" w:rsidRDefault="00430EA8" w:rsidP="00430EA8">
      <w:pPr>
        <w:widowControl w:val="0"/>
        <w:tabs>
          <w:tab w:val="left" w:pos="306"/>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L’approbation du marché ne doit être apposée qu’après expiration d’un délai des quinze (15) premiers jours à compter de la date d'achèvement des travaux de la commission.</w:t>
      </w:r>
    </w:p>
    <w:p w:rsidR="00430EA8" w:rsidRPr="00430EA8" w:rsidRDefault="00430EA8" w:rsidP="00430EA8">
      <w:pPr>
        <w:widowControl w:val="0"/>
        <w:tabs>
          <w:tab w:val="left" w:pos="306"/>
        </w:tabs>
        <w:autoSpaceDE w:val="0"/>
        <w:autoSpaceDN w:val="0"/>
        <w:adjustRightInd w:val="0"/>
        <w:spacing w:after="0" w:line="240" w:lineRule="auto"/>
        <w:jc w:val="both"/>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5D5220" w:rsidRDefault="005D5220" w:rsidP="00430EA8">
      <w:pPr>
        <w:autoSpaceDE w:val="0"/>
        <w:autoSpaceDN w:val="0"/>
        <w:adjustRightInd w:val="0"/>
        <w:spacing w:after="0" w:line="240" w:lineRule="auto"/>
        <w:rPr>
          <w:rFonts w:ascii="Myriad Pro" w:eastAsia="Times New Roman" w:hAnsi="Myriad Pro" w:cs="Arial"/>
          <w:b/>
          <w:bCs/>
          <w:caps/>
          <w:sz w:val="24"/>
          <w:szCs w:val="24"/>
          <w:u w:val="single"/>
          <w:lang w:eastAsia="fr-FR"/>
        </w:rPr>
      </w:pPr>
    </w:p>
    <w:p w:rsidR="00430EA8" w:rsidRPr="00430EA8" w:rsidRDefault="00430EA8" w:rsidP="00430EA8">
      <w:pPr>
        <w:autoSpaceDE w:val="0"/>
        <w:autoSpaceDN w:val="0"/>
        <w:adjustRightInd w:val="0"/>
        <w:spacing w:after="0" w:line="240" w:lineRule="auto"/>
        <w:rPr>
          <w:rFonts w:ascii="Myriad Pro" w:eastAsia="Times New Roman" w:hAnsi="Myriad Pro" w:cs="Arial"/>
          <w:sz w:val="24"/>
          <w:szCs w:val="28"/>
          <w:lang w:eastAsia="fr-FR"/>
        </w:rPr>
      </w:pPr>
      <w:r w:rsidRPr="00430EA8">
        <w:rPr>
          <w:rFonts w:ascii="Myriad Pro" w:eastAsia="Times New Roman" w:hAnsi="Myriad Pro" w:cs="Arial"/>
          <w:b/>
          <w:bCs/>
          <w:caps/>
          <w:sz w:val="24"/>
          <w:szCs w:val="24"/>
          <w:u w:val="single"/>
          <w:lang w:eastAsia="fr-FR"/>
        </w:rPr>
        <w:t xml:space="preserve">Article 6 : pièces mises à la disposition dU PRESTATAIRE </w:t>
      </w:r>
    </w:p>
    <w:p w:rsidR="00430EA8" w:rsidRPr="00430EA8" w:rsidRDefault="00430EA8" w:rsidP="00657524">
      <w:pPr>
        <w:tabs>
          <w:tab w:val="left" w:pos="9923"/>
        </w:tabs>
        <w:spacing w:after="0" w:line="240" w:lineRule="auto"/>
        <w:ind w:firstLine="567"/>
        <w:jc w:val="both"/>
        <w:rPr>
          <w:rFonts w:ascii="Myriad Pro" w:eastAsia="Calibri" w:hAnsi="Myriad Pro" w:cs="Arial"/>
          <w:sz w:val="24"/>
          <w:szCs w:val="24"/>
        </w:rPr>
      </w:pPr>
      <w:r w:rsidRPr="00430EA8">
        <w:rPr>
          <w:rFonts w:ascii="Myriad Pro" w:eastAsia="Calibri" w:hAnsi="Myriad Pro" w:cs="Arial"/>
          <w:sz w:val="24"/>
          <w:szCs w:val="24"/>
        </w:rPr>
        <w:t xml:space="preserve">Aussitôt après la notification de l’approbation du marché, le maître d’ouvrage remet gratuitement au prestataire, contre décharge, les documents constitutifs du marché en l’occurrence les pièces expressément désignées à l’article  3 du présent CPS  à l’exception </w:t>
      </w:r>
      <w:r w:rsidRPr="00430EA8">
        <w:rPr>
          <w:rFonts w:ascii="Myriad Pro" w:eastAsia="Calibri" w:hAnsi="Myriad Pro" w:cs="Arial"/>
          <w:sz w:val="24"/>
          <w:szCs w:val="24"/>
        </w:rPr>
        <w:lastRenderedPageBreak/>
        <w:t>du CPC applicable  et du cahier des clauses administratives générales applicable au marché de travaux.</w:t>
      </w:r>
    </w:p>
    <w:p w:rsidR="00430EA8" w:rsidRPr="00430EA8" w:rsidRDefault="00430EA8" w:rsidP="00430EA8">
      <w:pPr>
        <w:tabs>
          <w:tab w:val="left" w:pos="9923"/>
        </w:tabs>
        <w:spacing w:after="0" w:line="240" w:lineRule="auto"/>
        <w:jc w:val="both"/>
        <w:rPr>
          <w:rFonts w:ascii="Myriad Pro" w:eastAsia="Calibri" w:hAnsi="Myriad Pro" w:cs="Arial"/>
          <w:sz w:val="24"/>
          <w:szCs w:val="24"/>
        </w:rPr>
      </w:pPr>
      <w:r w:rsidRPr="00430EA8">
        <w:rPr>
          <w:rFonts w:ascii="Myriad Pro" w:eastAsia="Calibri" w:hAnsi="Myriad Pro" w:cs="Arial"/>
          <w:sz w:val="24"/>
          <w:szCs w:val="24"/>
        </w:rPr>
        <w:t>Le maître d’ouvrage ne peut délivrer ces documents qu’après constitution du cautionnement définitif.</w:t>
      </w:r>
      <w:r w:rsidR="00657524">
        <w:rPr>
          <w:rFonts w:ascii="Myriad Pro" w:eastAsia="Calibri" w:hAnsi="Myriad Pro" w:cs="Arial"/>
          <w:sz w:val="24"/>
          <w:szCs w:val="24"/>
        </w:rPr>
        <w:t xml:space="preserve"> </w:t>
      </w:r>
      <w:r w:rsidRPr="00430EA8">
        <w:rPr>
          <w:rFonts w:ascii="Myriad Pro" w:eastAsia="Calibri" w:hAnsi="Myriad Pro" w:cs="Arial"/>
          <w:sz w:val="24"/>
          <w:szCs w:val="24"/>
        </w:rPr>
        <w:t>Et ce dans  un délai maximum de cinq (05) jours ouvrables à compter de la date de notification de l’approbation du marché.</w:t>
      </w:r>
    </w:p>
    <w:p w:rsidR="00430EA8" w:rsidRPr="00430EA8" w:rsidRDefault="00430EA8" w:rsidP="00430EA8">
      <w:pPr>
        <w:tabs>
          <w:tab w:val="left" w:pos="9923"/>
        </w:tabs>
        <w:spacing w:after="0" w:line="240" w:lineRule="auto"/>
        <w:jc w:val="both"/>
        <w:rPr>
          <w:rFonts w:ascii="Myriad Pro" w:eastAsia="Calibri" w:hAnsi="Myriad Pro" w:cs="Arial"/>
          <w:sz w:val="24"/>
          <w:szCs w:val="24"/>
        </w:rPr>
      </w:pPr>
    </w:p>
    <w:p w:rsidR="00430EA8" w:rsidRPr="00430EA8" w:rsidRDefault="00430EA8" w:rsidP="00430EA8">
      <w:pPr>
        <w:autoSpaceDE w:val="0"/>
        <w:autoSpaceDN w:val="0"/>
        <w:adjustRightInd w:val="0"/>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Arial"/>
          <w:b/>
          <w:bCs/>
          <w:sz w:val="24"/>
          <w:szCs w:val="24"/>
          <w:lang w:eastAsia="fr-FR"/>
        </w:rPr>
      </w:pPr>
      <w:r w:rsidRPr="00430EA8">
        <w:rPr>
          <w:rFonts w:ascii="Myriad Pro" w:eastAsia="Times New Roman" w:hAnsi="Myriad Pro" w:cs="Arial"/>
          <w:b/>
          <w:bCs/>
          <w:caps/>
          <w:sz w:val="24"/>
          <w:szCs w:val="24"/>
          <w:u w:val="single"/>
          <w:lang w:eastAsia="fr-FR"/>
        </w:rPr>
        <w:t>Article 7 : NANTISSEMENT</w:t>
      </w:r>
    </w:p>
    <w:p w:rsidR="00430EA8" w:rsidRPr="00430EA8" w:rsidRDefault="00430EA8" w:rsidP="00430EA8">
      <w:pPr>
        <w:widowControl w:val="0"/>
        <w:tabs>
          <w:tab w:val="left" w:pos="311"/>
        </w:tabs>
        <w:autoSpaceDE w:val="0"/>
        <w:autoSpaceDN w:val="0"/>
        <w:adjustRightInd w:val="0"/>
        <w:spacing w:after="0"/>
        <w:ind w:firstLine="312"/>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Dans l’éventualité d’une affectation en nantissement, il sera fait application des dispositions de la loi n° 112-13 relative au nantissement des marchés publics promulguée par le dahir n° 1-15-05 du 29 rabii II (19 février2015), étant précisé que :</w:t>
      </w:r>
    </w:p>
    <w:p w:rsidR="00430EA8" w:rsidRPr="00430EA8" w:rsidRDefault="00430EA8" w:rsidP="00430EA8">
      <w:pPr>
        <w:widowControl w:val="0"/>
        <w:numPr>
          <w:ilvl w:val="0"/>
          <w:numId w:val="18"/>
        </w:numPr>
        <w:tabs>
          <w:tab w:val="left" w:pos="311"/>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La liquidation des sommes dues par le maître d’ouvrage en exécution du marché sera </w:t>
      </w:r>
      <w:r w:rsidRPr="00430EA8">
        <w:rPr>
          <w:rFonts w:ascii="Myriad Pro" w:eastAsia="Times New Roman" w:hAnsi="Myriad Pro" w:cs="Tahoma"/>
          <w:sz w:val="24"/>
          <w:szCs w:val="24"/>
          <w:lang w:val="en-US" w:eastAsia="fr-FR"/>
        </w:rPr>
        <w:t>opérée</w:t>
      </w:r>
      <w:r w:rsidR="00657524">
        <w:rPr>
          <w:rFonts w:ascii="Myriad Pro" w:eastAsia="Times New Roman" w:hAnsi="Myriad Pro" w:cs="Tahoma"/>
          <w:sz w:val="24"/>
          <w:szCs w:val="24"/>
          <w:lang w:val="en-US" w:eastAsia="fr-FR"/>
        </w:rPr>
        <w:t xml:space="preserve"> </w:t>
      </w:r>
      <w:r w:rsidRPr="00430EA8">
        <w:rPr>
          <w:rFonts w:ascii="Myriad Pro" w:eastAsia="Times New Roman" w:hAnsi="Myriad Pro" w:cs="Times New Roman"/>
          <w:sz w:val="24"/>
          <w:szCs w:val="24"/>
          <w:lang w:eastAsia="fr-FR"/>
        </w:rPr>
        <w:t>par les soins du président de la commune de Salé.</w:t>
      </w:r>
    </w:p>
    <w:p w:rsidR="00430EA8" w:rsidRPr="00430EA8" w:rsidRDefault="00430EA8" w:rsidP="00430EA8">
      <w:pPr>
        <w:widowControl w:val="0"/>
        <w:numPr>
          <w:ilvl w:val="0"/>
          <w:numId w:val="18"/>
        </w:numPr>
        <w:tabs>
          <w:tab w:val="left" w:pos="311"/>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430EA8" w:rsidRPr="00430EA8" w:rsidRDefault="00430EA8" w:rsidP="00430EA8">
      <w:pPr>
        <w:widowControl w:val="0"/>
        <w:numPr>
          <w:ilvl w:val="0"/>
          <w:numId w:val="18"/>
        </w:numPr>
        <w:tabs>
          <w:tab w:val="left" w:pos="311"/>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Lesdits documents sont transmis directement à la partie bénéficiaire du nantissement avec communication d’une copie au titulaire du marché, dans les conditions prévues par l’article 8 de la loi n° 112-13.</w:t>
      </w:r>
    </w:p>
    <w:p w:rsidR="00430EA8" w:rsidRPr="00430EA8" w:rsidRDefault="00430EA8" w:rsidP="00430EA8">
      <w:pPr>
        <w:widowControl w:val="0"/>
        <w:numPr>
          <w:ilvl w:val="0"/>
          <w:numId w:val="18"/>
        </w:numPr>
        <w:tabs>
          <w:tab w:val="left" w:pos="311"/>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paiements prévus au marché seront effectués par monsieur le trésorier préfectoral de la ville de Salé seul qualifié pour recevoir les significations des créanciers du titulaire du marché.</w:t>
      </w:r>
    </w:p>
    <w:p w:rsidR="00430EA8" w:rsidRPr="00430EA8" w:rsidRDefault="00430EA8" w:rsidP="00430EA8">
      <w:pPr>
        <w:widowControl w:val="0"/>
        <w:numPr>
          <w:ilvl w:val="0"/>
          <w:numId w:val="18"/>
        </w:numPr>
        <w:tabs>
          <w:tab w:val="left" w:pos="311"/>
        </w:tabs>
        <w:autoSpaceDE w:val="0"/>
        <w:autoSpaceDN w:val="0"/>
        <w:adjustRightInd w:val="0"/>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430EA8" w:rsidRPr="00430EA8" w:rsidRDefault="00430EA8" w:rsidP="00430EA8">
      <w:pPr>
        <w:widowControl w:val="0"/>
        <w:tabs>
          <w:tab w:val="left" w:pos="311"/>
        </w:tabs>
        <w:autoSpaceDE w:val="0"/>
        <w:autoSpaceDN w:val="0"/>
        <w:adjustRightInd w:val="0"/>
        <w:spacing w:after="0"/>
        <w:ind w:firstLine="312"/>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Les frais de timbre de l’exemplaire remis au prestataire ainsi que les frais de timbres de l’original conservé par l’Administration sont à la charge de l’entreprise.</w:t>
      </w:r>
    </w:p>
    <w:p w:rsidR="00430EA8" w:rsidRPr="00430EA8" w:rsidRDefault="00430EA8" w:rsidP="00430EA8">
      <w:pPr>
        <w:spacing w:after="0" w:line="240" w:lineRule="auto"/>
        <w:jc w:val="center"/>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 xml:space="preserve">Article 8 : Election du domicile  DU PRESTATAIRE </w:t>
      </w:r>
    </w:p>
    <w:p w:rsidR="00430EA8" w:rsidRPr="008953FA"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8953FA">
        <w:rPr>
          <w:rFonts w:ascii="Myriad Pro" w:eastAsia="Times New Roman" w:hAnsi="Myriad Pro" w:cs="Tahoma"/>
          <w:sz w:val="24"/>
          <w:szCs w:val="24"/>
          <w:lang w:eastAsia="fr-FR"/>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 2-12-349 précité.</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A défaut d’avoir élu domicile au niveau de l’acte d’engagement,</w:t>
      </w:r>
      <w:r w:rsidR="009469CA">
        <w:rPr>
          <w:rFonts w:ascii="Myriad Pro" w:eastAsia="Times New Roman" w:hAnsi="Myriad Pro" w:cs="Tahoma"/>
          <w:sz w:val="24"/>
          <w:szCs w:val="24"/>
          <w:lang w:eastAsia="fr-FR"/>
        </w:rPr>
        <w:t xml:space="preserve"> </w:t>
      </w:r>
      <w:r w:rsidRPr="00430EA8">
        <w:rPr>
          <w:rFonts w:ascii="Myriad Pro" w:eastAsia="Times New Roman" w:hAnsi="Myriad Pro" w:cs="Tahoma"/>
          <w:sz w:val="24"/>
          <w:szCs w:val="24"/>
          <w:lang w:eastAsia="fr-FR"/>
        </w:rPr>
        <w:t>toutes les correspondances relatives au présent marché sont valablement adressées au domicile du prestataire indiqué au préambule du présent CPS.</w:t>
      </w:r>
    </w:p>
    <w:p w:rsidR="00430EA8" w:rsidRPr="00430EA8" w:rsidRDefault="00430EA8" w:rsidP="005D5220">
      <w:pPr>
        <w:autoSpaceDE w:val="0"/>
        <w:autoSpaceDN w:val="0"/>
        <w:adjustRightInd w:val="0"/>
        <w:spacing w:before="120" w:after="0" w:line="240" w:lineRule="auto"/>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En cas de changement de domicile, Le prestataire  est tenu d'en aviser le maître d'ouvrage dans un délai de quinze (15) jours suivant ce changement.</w:t>
      </w:r>
    </w:p>
    <w:p w:rsidR="00430EA8" w:rsidRPr="00430EA8" w:rsidRDefault="00430EA8" w:rsidP="00430EA8">
      <w:pPr>
        <w:spacing w:after="0" w:line="240" w:lineRule="auto"/>
        <w:jc w:val="center"/>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9 : sous-traitance</w:t>
      </w:r>
    </w:p>
    <w:p w:rsidR="00430EA8" w:rsidRPr="00430EA8" w:rsidRDefault="00430EA8" w:rsidP="00430EA8">
      <w:pPr>
        <w:spacing w:before="200"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Si le prestataire envisage de sous-traiter une partie du marché, il doit notifier à la commune de Salé :</w:t>
      </w:r>
    </w:p>
    <w:p w:rsidR="00430EA8" w:rsidRPr="00430EA8" w:rsidRDefault="00430EA8" w:rsidP="00430EA8">
      <w:pPr>
        <w:numPr>
          <w:ilvl w:val="0"/>
          <w:numId w:val="27"/>
        </w:numPr>
        <w:tabs>
          <w:tab w:val="left" w:pos="851"/>
        </w:tabs>
        <w:spacing w:after="0" w:line="240" w:lineRule="auto"/>
        <w:ind w:left="284" w:right="-144" w:hanging="357"/>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l’identité, la raison ou la dénomination sociale, et l’adresse des sous- traitants </w:t>
      </w:r>
    </w:p>
    <w:p w:rsidR="00430EA8" w:rsidRPr="00430EA8" w:rsidRDefault="00430EA8" w:rsidP="00430EA8">
      <w:pPr>
        <w:numPr>
          <w:ilvl w:val="0"/>
          <w:numId w:val="27"/>
        </w:numPr>
        <w:tabs>
          <w:tab w:val="left" w:pos="851"/>
        </w:tabs>
        <w:spacing w:after="0" w:line="240" w:lineRule="auto"/>
        <w:ind w:left="284" w:hanging="357"/>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le dossier administratif des sous-traitants, ainsi que leurs références techniques et financières ;</w:t>
      </w:r>
    </w:p>
    <w:p w:rsidR="00430EA8" w:rsidRPr="00430EA8" w:rsidRDefault="00430EA8" w:rsidP="00430EA8">
      <w:pPr>
        <w:numPr>
          <w:ilvl w:val="0"/>
          <w:numId w:val="27"/>
        </w:numPr>
        <w:tabs>
          <w:tab w:val="left" w:pos="851"/>
        </w:tabs>
        <w:spacing w:after="0" w:line="240" w:lineRule="auto"/>
        <w:ind w:left="284" w:hanging="357"/>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lastRenderedPageBreak/>
        <w:t>la nature des prestations et le montant des prestations qu’il envisage de sous-traiter ;</w:t>
      </w:r>
    </w:p>
    <w:p w:rsidR="00430EA8" w:rsidRPr="00430EA8" w:rsidRDefault="00430EA8" w:rsidP="00430EA8">
      <w:pPr>
        <w:numPr>
          <w:ilvl w:val="0"/>
          <w:numId w:val="27"/>
        </w:numPr>
        <w:tabs>
          <w:tab w:val="left" w:pos="851"/>
        </w:tabs>
        <w:spacing w:after="0" w:line="240" w:lineRule="auto"/>
        <w:ind w:left="284" w:hanging="357"/>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le pourcentage desdites prestations par rapport au montant du marché ;</w:t>
      </w:r>
    </w:p>
    <w:p w:rsidR="00430EA8" w:rsidRPr="00430EA8" w:rsidRDefault="00430EA8" w:rsidP="00430EA8">
      <w:pPr>
        <w:numPr>
          <w:ilvl w:val="0"/>
          <w:numId w:val="27"/>
        </w:numPr>
        <w:tabs>
          <w:tab w:val="left" w:pos="851"/>
        </w:tabs>
        <w:spacing w:after="0" w:line="240" w:lineRule="auto"/>
        <w:ind w:left="284" w:hanging="357"/>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et une copie certifiée conforme du contrat de sous-traitance.</w:t>
      </w:r>
    </w:p>
    <w:p w:rsidR="00430EA8" w:rsidRPr="00430EA8" w:rsidRDefault="00430EA8" w:rsidP="00430EA8">
      <w:pPr>
        <w:spacing w:before="240" w:after="0" w:line="240" w:lineRule="auto"/>
        <w:jc w:val="both"/>
        <w:rPr>
          <w:rFonts w:ascii="Myriad Pro" w:eastAsia="Calibri" w:hAnsi="Myriad Pro" w:cs="Arial"/>
          <w:sz w:val="24"/>
          <w:szCs w:val="24"/>
        </w:rPr>
      </w:pPr>
      <w:r w:rsidRPr="00430EA8">
        <w:rPr>
          <w:rFonts w:ascii="Myriad Pro" w:eastAsia="Calibri" w:hAnsi="Myriad Pro" w:cs="Arial"/>
          <w:sz w:val="24"/>
          <w:szCs w:val="24"/>
        </w:rPr>
        <w:t xml:space="preserve">Les sous-traitants doivent satisfaire aux conditions requises des concurrents conformément à l’article 24 du décret du 20 mars 2013 relatif aux marchés publics. </w:t>
      </w:r>
    </w:p>
    <w:p w:rsidR="00430EA8" w:rsidRPr="00430EA8" w:rsidRDefault="00430EA8" w:rsidP="00430EA8">
      <w:pPr>
        <w:spacing w:before="240" w:after="0" w:line="240" w:lineRule="auto"/>
        <w:jc w:val="both"/>
        <w:rPr>
          <w:rFonts w:ascii="Myriad Pro" w:eastAsia="Calibri" w:hAnsi="Myriad Pro" w:cs="Arial"/>
          <w:sz w:val="24"/>
          <w:szCs w:val="24"/>
        </w:rPr>
      </w:pPr>
      <w:r w:rsidRPr="00430EA8">
        <w:rPr>
          <w:rFonts w:ascii="Myriad Pro" w:eastAsia="Calibri" w:hAnsi="Myriad Pro" w:cs="Arial"/>
          <w:sz w:val="24"/>
          <w:szCs w:val="24"/>
        </w:rPr>
        <w:t>La sous-traitance ne peut en aucun cas dépasser cinquante pour cent (50%) du montant du marché ni porter sur le lot ou le corps d’état principal du marché.</w:t>
      </w:r>
    </w:p>
    <w:p w:rsidR="00430EA8" w:rsidRPr="00430EA8" w:rsidRDefault="00430EA8" w:rsidP="00430EA8">
      <w:pPr>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Les prestations énumérées ci-après ne peuvent faire l’objet de sous-traitance :</w:t>
      </w:r>
    </w:p>
    <w:p w:rsidR="00430EA8" w:rsidRPr="00430EA8" w:rsidRDefault="00430EA8" w:rsidP="00430EA8">
      <w:pPr>
        <w:numPr>
          <w:ilvl w:val="0"/>
          <w:numId w:val="44"/>
        </w:numPr>
        <w:spacing w:after="0" w:line="240" w:lineRule="auto"/>
        <w:ind w:left="567"/>
        <w:jc w:val="both"/>
        <w:rPr>
          <w:rFonts w:ascii="Myriad Pro" w:eastAsia="Calibri" w:hAnsi="Myriad Pro" w:cs="Arial"/>
          <w:sz w:val="24"/>
          <w:szCs w:val="24"/>
        </w:rPr>
      </w:pPr>
      <w:r w:rsidRPr="00430EA8">
        <w:rPr>
          <w:rFonts w:ascii="Myriad Pro" w:eastAsia="Times New Roman" w:hAnsi="Myriad Pro" w:cs="Tahoma"/>
          <w:sz w:val="24"/>
          <w:szCs w:val="24"/>
          <w:lang w:eastAsia="fr-FR"/>
        </w:rPr>
        <w:t>L’application de gestion des services du patrimoine communal ;</w:t>
      </w:r>
      <w:r w:rsidRPr="00430EA8">
        <w:rPr>
          <w:rFonts w:ascii="Myriad Pro" w:eastAsia="Times New Roman" w:hAnsi="Myriad Pro" w:cs="Tahoma"/>
          <w:sz w:val="24"/>
          <w:szCs w:val="24"/>
          <w:lang w:eastAsia="fr-FR"/>
        </w:rPr>
        <w:tab/>
      </w:r>
    </w:p>
    <w:p w:rsidR="00430EA8" w:rsidRPr="00430EA8" w:rsidRDefault="00430EA8" w:rsidP="00430EA8">
      <w:pPr>
        <w:numPr>
          <w:ilvl w:val="0"/>
          <w:numId w:val="44"/>
        </w:numPr>
        <w:spacing w:after="0" w:line="240" w:lineRule="auto"/>
        <w:ind w:left="567"/>
        <w:jc w:val="both"/>
        <w:rPr>
          <w:rFonts w:ascii="Myriad Pro" w:eastAsia="Calibri" w:hAnsi="Myriad Pro" w:cs="Arial"/>
          <w:sz w:val="24"/>
          <w:szCs w:val="24"/>
        </w:rPr>
      </w:pPr>
      <w:r w:rsidRPr="00430EA8">
        <w:rPr>
          <w:rFonts w:ascii="Myriad Pro" w:eastAsia="Times New Roman" w:hAnsi="Myriad Pro" w:cs="Tahoma"/>
          <w:sz w:val="24"/>
          <w:szCs w:val="24"/>
          <w:lang w:eastAsia="fr-FR"/>
        </w:rPr>
        <w:t>L’application de gestion des services des affaires juridiques et du contentieux. </w:t>
      </w:r>
    </w:p>
    <w:p w:rsidR="00430EA8" w:rsidRPr="00430EA8" w:rsidRDefault="00430EA8" w:rsidP="00430EA8">
      <w:pPr>
        <w:spacing w:before="200" w:line="240" w:lineRule="auto"/>
        <w:jc w:val="both"/>
        <w:rPr>
          <w:rFonts w:ascii="Myriad Pro" w:eastAsia="Calibri" w:hAnsi="Myriad Pro" w:cs="Arial"/>
          <w:sz w:val="24"/>
          <w:szCs w:val="24"/>
        </w:rPr>
      </w:pPr>
      <w:r w:rsidRPr="00430EA8">
        <w:rPr>
          <w:rFonts w:ascii="Myriad Pro" w:eastAsia="Calibri" w:hAnsi="Myriad Pro" w:cs="Arial"/>
          <w:sz w:val="24"/>
          <w:szCs w:val="24"/>
        </w:rPr>
        <w:t>Le titulaire du marché est tenu, lorsqu’il envisage de sous-traiter une partie du marché, de la confier à des prestataires installés au Maroc et notamment à des petites et moyennes entreprises  conformément à l’article 158 de décret précité n° 2-12-349 .</w:t>
      </w:r>
    </w:p>
    <w:p w:rsidR="00430EA8" w:rsidRPr="00430EA8" w:rsidRDefault="00430EA8" w:rsidP="00430EA8">
      <w:pPr>
        <w:widowControl w:val="0"/>
        <w:tabs>
          <w:tab w:val="left" w:pos="311"/>
        </w:tabs>
        <w:autoSpaceDE w:val="0"/>
        <w:autoSpaceDN w:val="0"/>
        <w:adjustRightInd w:val="0"/>
        <w:spacing w:after="0" w:line="240" w:lineRule="auto"/>
        <w:ind w:firstLine="311"/>
        <w:jc w:val="both"/>
        <w:rPr>
          <w:rFonts w:ascii="Myriad Pro" w:eastAsia="Calibri" w:hAnsi="Myriad Pro" w:cs="Arial"/>
          <w:sz w:val="24"/>
          <w:szCs w:val="24"/>
        </w:rPr>
      </w:pPr>
      <w:r w:rsidRPr="00430EA8">
        <w:rPr>
          <w:rFonts w:ascii="Myriad Pro" w:eastAsia="Calibri" w:hAnsi="Myriad Pro" w:cs="Arial"/>
          <w:sz w:val="24"/>
          <w:szCs w:val="24"/>
        </w:rPr>
        <w:t>Le titulaire du marché demeure personnellement responsable de toutes les obligations résultant du marché tant envers le maître d’ouvrage que vis-à-vis des tiers. Le maître d’ouvrage ne se reconnait aucun lien juridique avec les sous-traitants.</w:t>
      </w:r>
    </w:p>
    <w:p w:rsidR="00430EA8" w:rsidRPr="00430EA8" w:rsidRDefault="00430EA8" w:rsidP="00430EA8">
      <w:pPr>
        <w:widowControl w:val="0"/>
        <w:tabs>
          <w:tab w:val="left" w:pos="311"/>
        </w:tabs>
        <w:autoSpaceDE w:val="0"/>
        <w:autoSpaceDN w:val="0"/>
        <w:adjustRightInd w:val="0"/>
        <w:spacing w:after="0" w:line="240" w:lineRule="auto"/>
        <w:ind w:firstLine="311"/>
        <w:jc w:val="both"/>
        <w:rPr>
          <w:rFonts w:ascii="Myriad Pro" w:eastAsia="Calibri" w:hAnsi="Myriad Pro" w:cs="Arial"/>
          <w:sz w:val="24"/>
          <w:szCs w:val="24"/>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 xml:space="preserve">Article 10 : lieu et délai d’Execution /LIVRAISON  </w:t>
      </w:r>
    </w:p>
    <w:p w:rsidR="00430EA8" w:rsidRPr="00430EA8" w:rsidRDefault="00430EA8" w:rsidP="00430EA8">
      <w:pPr>
        <w:keepLines/>
        <w:widowControl w:val="0"/>
        <w:spacing w:after="0" w:line="240" w:lineRule="auto"/>
        <w:jc w:val="both"/>
        <w:outlineLvl w:val="2"/>
        <w:rPr>
          <w:rFonts w:ascii="Myriad Pro" w:eastAsia="Calibri" w:hAnsi="Myriad Pro" w:cs="Arial"/>
          <w:sz w:val="24"/>
          <w:szCs w:val="24"/>
        </w:rPr>
      </w:pPr>
      <w:r w:rsidRPr="00430EA8">
        <w:rPr>
          <w:rFonts w:ascii="Myriad Pro" w:eastAsia="Calibri" w:hAnsi="Myriad Pro" w:cs="Arial"/>
          <w:sz w:val="24"/>
          <w:szCs w:val="24"/>
        </w:rPr>
        <w:t xml:space="preserve">10.1. </w:t>
      </w:r>
      <w:r w:rsidRPr="00430EA8">
        <w:rPr>
          <w:rFonts w:ascii="Myriad Pro" w:eastAsia="Calibri" w:hAnsi="Myriad Pro" w:cs="Arial"/>
          <w:b/>
          <w:bCs/>
          <w:sz w:val="24"/>
          <w:szCs w:val="24"/>
        </w:rPr>
        <w:t>Lieu d’exécution</w:t>
      </w:r>
    </w:p>
    <w:p w:rsidR="00430EA8" w:rsidRPr="00430EA8" w:rsidRDefault="00430EA8" w:rsidP="00430EA8">
      <w:pPr>
        <w:spacing w:after="0" w:line="240" w:lineRule="auto"/>
        <w:jc w:val="both"/>
        <w:rPr>
          <w:rFonts w:ascii="Myriad Pro" w:eastAsia="Calibri" w:hAnsi="Myriad Pro" w:cs="Arial"/>
          <w:sz w:val="24"/>
          <w:szCs w:val="24"/>
        </w:rPr>
      </w:pPr>
      <w:r w:rsidRPr="00430EA8">
        <w:rPr>
          <w:rFonts w:ascii="Myriad Pro" w:eastAsia="Calibri" w:hAnsi="Myriad Pro" w:cs="Arial"/>
          <w:sz w:val="24"/>
          <w:szCs w:val="24"/>
        </w:rPr>
        <w:t>L’exécution des prestations objets du présent marché seront  effectués au siège de la Commune de Salé et ses annexes.</w:t>
      </w:r>
    </w:p>
    <w:p w:rsidR="00430EA8" w:rsidRPr="00430EA8" w:rsidRDefault="00430EA8" w:rsidP="00430EA8">
      <w:pPr>
        <w:keepLines/>
        <w:widowControl w:val="0"/>
        <w:spacing w:after="0" w:line="240" w:lineRule="auto"/>
        <w:jc w:val="both"/>
        <w:outlineLvl w:val="2"/>
        <w:rPr>
          <w:rFonts w:ascii="Myriad Pro" w:eastAsia="Calibri" w:hAnsi="Myriad Pro" w:cs="Arial"/>
          <w:sz w:val="24"/>
          <w:szCs w:val="24"/>
        </w:rPr>
      </w:pPr>
      <w:r w:rsidRPr="00430EA8">
        <w:rPr>
          <w:rFonts w:ascii="Myriad Pro" w:eastAsia="Calibri" w:hAnsi="Myriad Pro" w:cs="Arial"/>
          <w:sz w:val="24"/>
          <w:szCs w:val="24"/>
        </w:rPr>
        <w:t xml:space="preserve">10.2. </w:t>
      </w:r>
      <w:r w:rsidRPr="00430EA8">
        <w:rPr>
          <w:rFonts w:ascii="Myriad Pro" w:eastAsia="Calibri" w:hAnsi="Myriad Pro" w:cs="Arial"/>
          <w:b/>
          <w:bCs/>
          <w:sz w:val="24"/>
          <w:szCs w:val="24"/>
        </w:rPr>
        <w:t>Délai d’exécution</w:t>
      </w:r>
    </w:p>
    <w:p w:rsidR="00430EA8" w:rsidRPr="00430EA8" w:rsidRDefault="00430EA8" w:rsidP="00430EA8">
      <w:pPr>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Arial"/>
          <w:sz w:val="24"/>
          <w:szCs w:val="24"/>
          <w:lang w:eastAsia="fr-FR"/>
        </w:rPr>
        <w:t xml:space="preserve">Les prestations objet du marché doivent être exécutées en totalité dans un délai maximum de </w:t>
      </w:r>
      <w:r w:rsidRPr="00430EA8">
        <w:rPr>
          <w:rFonts w:ascii="Myriad Pro" w:eastAsia="Times New Roman" w:hAnsi="Myriad Pro" w:cs="Arial"/>
          <w:b/>
          <w:bCs/>
          <w:sz w:val="24"/>
          <w:szCs w:val="24"/>
          <w:lang w:eastAsia="fr-FR"/>
        </w:rPr>
        <w:t>10 (dix) mois</w:t>
      </w:r>
      <w:r w:rsidRPr="00430EA8">
        <w:rPr>
          <w:rFonts w:ascii="Myriad Pro" w:eastAsia="Times New Roman" w:hAnsi="Myriad Pro" w:cs="Arial"/>
          <w:sz w:val="24"/>
          <w:szCs w:val="24"/>
          <w:lang w:eastAsia="fr-FR"/>
        </w:rPr>
        <w:t xml:space="preserve">. </w:t>
      </w:r>
      <w:r w:rsidRPr="00430EA8">
        <w:rPr>
          <w:rFonts w:ascii="Myriad Pro" w:eastAsia="Times New Roman" w:hAnsi="Myriad Pro" w:cs="Tahoma"/>
          <w:sz w:val="24"/>
          <w:szCs w:val="24"/>
          <w:lang w:eastAsia="fr-FR"/>
        </w:rPr>
        <w:t>Le délai de réalisation court à partir de la date prévue par l’ordre de service prescrivant le commencement de la réalisation des services.</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before="120" w:after="0" w:line="240" w:lineRule="auto"/>
        <w:jc w:val="both"/>
        <w:rPr>
          <w:rFonts w:ascii="Myriad Pro" w:eastAsia="Times New Roman" w:hAnsi="Myriad Pro" w:cs="Arial"/>
          <w:b/>
          <w:bCs/>
          <w:sz w:val="24"/>
          <w:szCs w:val="24"/>
          <w:u w:val="single"/>
          <w:lang w:eastAsia="fr-FR"/>
        </w:rPr>
      </w:pPr>
      <w:r w:rsidRPr="00430EA8">
        <w:rPr>
          <w:rFonts w:ascii="Myriad Pro" w:eastAsia="Times New Roman" w:hAnsi="Myriad Pro" w:cs="Arial"/>
          <w:b/>
          <w:bCs/>
          <w:caps/>
          <w:sz w:val="24"/>
          <w:szCs w:val="24"/>
          <w:u w:val="single"/>
          <w:lang w:eastAsia="fr-FR"/>
        </w:rPr>
        <w:t>Article 11 : nature des prix</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Conformément aux dispositions de l’article 11 du décret n° 2.12-349 Le présent marché est à prix unitaires. </w:t>
      </w:r>
    </w:p>
    <w:p w:rsid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5D5220" w:rsidRPr="00430EA8" w:rsidRDefault="005D5220" w:rsidP="00430EA8">
      <w:pPr>
        <w:spacing w:before="120" w:after="0" w:line="240" w:lineRule="auto"/>
        <w:jc w:val="both"/>
        <w:rPr>
          <w:rFonts w:ascii="Myriad Pro" w:eastAsia="Times New Roman" w:hAnsi="Myriad Pro" w:cs="Arial"/>
          <w:sz w:val="24"/>
          <w:szCs w:val="24"/>
          <w:lang w:eastAsia="fr-FR"/>
        </w:rPr>
      </w:pPr>
    </w:p>
    <w:p w:rsidR="00430EA8" w:rsidRPr="00430EA8" w:rsidRDefault="00430EA8" w:rsidP="009557F5">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b/>
          <w:bCs/>
          <w:sz w:val="24"/>
          <w:szCs w:val="24"/>
          <w:lang w:eastAsia="fr-FR"/>
        </w:rPr>
        <w:t>Les prix du marché sont réputés comprendre toutes les dépenses résultant de la livraison des prestations y compris la mise en place des applications , l’assistance, la formation des utilisateurs</w:t>
      </w:r>
      <w:r w:rsidRPr="00430EA8">
        <w:rPr>
          <w:rFonts w:ascii="Myriad Pro" w:eastAsia="Times New Roman" w:hAnsi="Myriad Pro" w:cs="Arial"/>
          <w:sz w:val="24"/>
          <w:szCs w:val="24"/>
          <w:lang w:eastAsia="fr-FR"/>
        </w:rPr>
        <w:t>; ainsi que tous les droits, impôts, taxes, frais généraux, faux frais, marge bénéficiaire, risques et d'une façon générale toutes les dépenses qui sont la conséquence nécessaire et directe de la livraison des prestations.</w:t>
      </w:r>
    </w:p>
    <w:p w:rsidR="00430EA8" w:rsidRPr="00430EA8" w:rsidRDefault="00430EA8" w:rsidP="00430EA8">
      <w:pPr>
        <w:spacing w:before="120" w:after="0" w:line="240" w:lineRule="auto"/>
        <w:jc w:val="both"/>
        <w:rPr>
          <w:rFonts w:ascii="Myriad Pro" w:eastAsia="Times New Roman" w:hAnsi="Myriad Pro" w:cs="Arial"/>
          <w:sz w:val="20"/>
          <w:szCs w:val="20"/>
          <w:lang w:eastAsia="fr-FR"/>
        </w:rPr>
      </w:pPr>
    </w:p>
    <w:p w:rsidR="00430EA8" w:rsidRPr="00430EA8" w:rsidRDefault="00430EA8" w:rsidP="00430EA8">
      <w:pPr>
        <w:spacing w:after="0" w:line="240" w:lineRule="auto"/>
        <w:jc w:val="center"/>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12 : </w:t>
      </w:r>
      <w:r w:rsidRPr="00430EA8">
        <w:rPr>
          <w:rFonts w:ascii="Myriad Pro" w:eastAsia="Times New Roman" w:hAnsi="Myriad Pro" w:cs="Times New Roman"/>
          <w:b/>
          <w:bCs/>
          <w:sz w:val="24"/>
          <w:szCs w:val="24"/>
          <w:u w:val="single"/>
          <w:lang w:eastAsia="fr-FR"/>
        </w:rPr>
        <w:t>CARACTERE</w:t>
      </w:r>
      <w:r w:rsidRPr="00430EA8">
        <w:rPr>
          <w:rFonts w:ascii="Myriad Pro" w:eastAsia="Times New Roman" w:hAnsi="Myriad Pro" w:cs="Arial"/>
          <w:b/>
          <w:bCs/>
          <w:caps/>
          <w:sz w:val="24"/>
          <w:szCs w:val="24"/>
          <w:u w:val="single"/>
          <w:lang w:eastAsia="fr-FR"/>
        </w:rPr>
        <w:t xml:space="preserve"> des prix </w:t>
      </w:r>
    </w:p>
    <w:p w:rsidR="00430EA8" w:rsidRPr="00430EA8" w:rsidRDefault="00430EA8" w:rsidP="00430EA8">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Conformément à l’article </w:t>
      </w:r>
      <w:r w:rsidR="00657524" w:rsidRPr="00430EA8">
        <w:rPr>
          <w:rFonts w:ascii="Myriad Pro" w:eastAsia="Times New Roman" w:hAnsi="Myriad Pro" w:cs="Arial"/>
          <w:sz w:val="24"/>
          <w:szCs w:val="24"/>
          <w:lang w:eastAsia="fr-FR"/>
        </w:rPr>
        <w:t>12,</w:t>
      </w:r>
      <w:r w:rsidRPr="00430EA8">
        <w:rPr>
          <w:rFonts w:ascii="Myriad Pro" w:eastAsia="Times New Roman" w:hAnsi="Myriad Pro" w:cs="Arial"/>
          <w:sz w:val="24"/>
          <w:szCs w:val="24"/>
          <w:lang w:eastAsia="fr-FR"/>
        </w:rPr>
        <w:t xml:space="preserve"> paragraphe 1 du décret des marchés publics, le présent marché est passé à prix fermes. Toutefois, si le taux de la taxe sur la valeur ajoutée est </w:t>
      </w:r>
      <w:r w:rsidRPr="00430EA8">
        <w:rPr>
          <w:rFonts w:ascii="Myriad Pro" w:eastAsia="Times New Roman" w:hAnsi="Myriad Pro" w:cs="Arial"/>
          <w:sz w:val="24"/>
          <w:szCs w:val="24"/>
          <w:lang w:eastAsia="fr-FR"/>
        </w:rPr>
        <w:lastRenderedPageBreak/>
        <w:t>modifié postérieurement à la date limite de remise des offres, le maître d’ouvrage répercute cette modification sur le prix du règlement.</w:t>
      </w:r>
    </w:p>
    <w:p w:rsidR="00430EA8" w:rsidRPr="00430EA8" w:rsidRDefault="00430EA8" w:rsidP="00430EA8">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w:t>
      </w: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13 : Cautionnement provisoire et cautionnement définitif</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Le montant du cautionnement provisoire est fixé à </w:t>
      </w:r>
      <w:r w:rsidRPr="00430EA8">
        <w:rPr>
          <w:rFonts w:ascii="Myriad Pro" w:eastAsia="Times New Roman" w:hAnsi="Myriad Pro" w:cs="Arial"/>
          <w:b/>
          <w:bCs/>
          <w:sz w:val="24"/>
          <w:szCs w:val="24"/>
          <w:lang w:eastAsia="fr-FR"/>
        </w:rPr>
        <w:t>50.000,00</w:t>
      </w:r>
      <w:r w:rsidRPr="00430EA8">
        <w:rPr>
          <w:rFonts w:ascii="Myriad Pro" w:eastAsia="Times New Roman" w:hAnsi="Myriad Pro" w:cs="Arial"/>
          <w:sz w:val="24"/>
          <w:szCs w:val="24"/>
          <w:lang w:eastAsia="fr-FR"/>
        </w:rPr>
        <w:t>dhs  (cinquante mille dirhams).</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trike/>
          <w:sz w:val="24"/>
          <w:szCs w:val="24"/>
          <w:lang w:eastAsia="fr-FR"/>
        </w:rPr>
      </w:pPr>
      <w:r w:rsidRPr="00430EA8">
        <w:rPr>
          <w:rFonts w:ascii="Myriad Pro" w:eastAsia="Times New Roman" w:hAnsi="Myriad Pro" w:cs="Tahoma"/>
          <w:sz w:val="24"/>
          <w:szCs w:val="24"/>
          <w:lang w:eastAsia="fr-FR"/>
        </w:rPr>
        <w:t xml:space="preserve">Le cautionnement provisoire reste acquis au maître d’ouvrage notamment dans les cas cités à l’article 18  du CCAG </w:t>
      </w:r>
      <w:r w:rsidR="00657524" w:rsidRPr="00430EA8">
        <w:rPr>
          <w:rFonts w:ascii="Myriad Pro" w:eastAsia="Times New Roman" w:hAnsi="Myriad Pro" w:cs="Tahoma"/>
          <w:sz w:val="24"/>
          <w:szCs w:val="24"/>
          <w:lang w:eastAsia="fr-FR"/>
        </w:rPr>
        <w:t>Travaux.</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 Le cautionnement provisoire est restitué au titulaire du marché selon les dispositions de l’article 19, paragraphe 1 du CCAG Travaux.</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 Le montant du cautionnement définitif est fixé à trois pour cent </w:t>
      </w:r>
      <w:r w:rsidRPr="00430EA8">
        <w:rPr>
          <w:rFonts w:ascii="Myriad Pro" w:eastAsia="Times New Roman" w:hAnsi="Myriad Pro" w:cs="Tahoma"/>
          <w:b/>
          <w:bCs/>
          <w:sz w:val="24"/>
          <w:szCs w:val="24"/>
          <w:lang w:eastAsia="fr-FR"/>
        </w:rPr>
        <w:t>(3%)</w:t>
      </w:r>
      <w:r w:rsidRPr="00430EA8">
        <w:rPr>
          <w:rFonts w:ascii="Myriad Pro" w:eastAsia="Times New Roman" w:hAnsi="Myriad Pro" w:cs="Tahoma"/>
          <w:sz w:val="24"/>
          <w:szCs w:val="24"/>
          <w:lang w:eastAsia="fr-FR"/>
        </w:rPr>
        <w:t xml:space="preserve"> du montant initial du marché.</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Si le fournisseur ne réalise pas le cautionnement définitif dans un délai de 20 jours qui suivent la notification de l’approbation du présent marché, le montant du cautionnement provisoire fixé ci-dessus reste acquis au maître d’ouvrage.</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trike/>
          <w:sz w:val="24"/>
          <w:szCs w:val="24"/>
          <w:lang w:eastAsia="fr-FR"/>
        </w:rPr>
      </w:pPr>
      <w:r w:rsidRPr="00430EA8">
        <w:rPr>
          <w:rFonts w:ascii="Myriad Pro" w:eastAsia="Times New Roman" w:hAnsi="Myriad Pro" w:cs="Tahoma"/>
          <w:sz w:val="24"/>
          <w:szCs w:val="24"/>
          <w:lang w:eastAsia="fr-FR"/>
        </w:rPr>
        <w:t xml:space="preserve">Le cautionnement définitif peut être saisi éventuellement conformément aux dispositions de l’article 18, paragraphe 2 du CCAG </w:t>
      </w:r>
      <w:r w:rsidR="00657524" w:rsidRPr="00430EA8">
        <w:rPr>
          <w:rFonts w:ascii="Myriad Pro" w:eastAsia="Times New Roman" w:hAnsi="Myriad Pro" w:cs="Tahoma"/>
          <w:sz w:val="24"/>
          <w:szCs w:val="24"/>
          <w:lang w:eastAsia="fr-FR"/>
        </w:rPr>
        <w:t>Travaux.</w:t>
      </w:r>
    </w:p>
    <w:p w:rsidR="00430EA8" w:rsidRPr="00430EA8" w:rsidRDefault="00430EA8" w:rsidP="00430EA8">
      <w:pPr>
        <w:tabs>
          <w:tab w:val="left" w:pos="851"/>
        </w:tabs>
        <w:autoSpaceDE w:val="0"/>
        <w:autoSpaceDN w:val="0"/>
        <w:adjustRightInd w:val="0"/>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 Le cautionnement définitif sera restitué ou la caution qui le remplace est libérée à la suite d’une mainlevée délivrée par le maître d’ouvrage dès la signature du procés-verbal de la réception définitive des fournitures conformément aux dispositions de l’article 19, paragraphe 2 du CCAG Travaux.</w:t>
      </w: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autoSpaceDE w:val="0"/>
        <w:autoSpaceDN w:val="0"/>
        <w:adjustRightInd w:val="0"/>
        <w:spacing w:before="120" w:after="0" w:line="240" w:lineRule="auto"/>
        <w:jc w:val="both"/>
        <w:rPr>
          <w:rFonts w:ascii="Myriad Pro" w:eastAsia="Times New Roman" w:hAnsi="Myriad Pro" w:cs="Times New Roman"/>
          <w:b/>
          <w:bCs/>
          <w:caps/>
          <w:sz w:val="24"/>
          <w:szCs w:val="24"/>
          <w:u w:val="single"/>
          <w:lang w:eastAsia="fr-FR"/>
        </w:rPr>
      </w:pPr>
      <w:r w:rsidRPr="00430EA8">
        <w:rPr>
          <w:rFonts w:ascii="Myriad Pro" w:eastAsia="Times New Roman" w:hAnsi="Myriad Pro" w:cs="Times New Roman"/>
          <w:b/>
          <w:bCs/>
          <w:caps/>
          <w:sz w:val="24"/>
          <w:szCs w:val="24"/>
          <w:u w:val="single"/>
          <w:lang w:eastAsia="fr-FR"/>
        </w:rPr>
        <w:t>Article 1</w:t>
      </w:r>
      <w:r w:rsidR="0039720C">
        <w:rPr>
          <w:rFonts w:ascii="Myriad Pro" w:eastAsia="Times New Roman" w:hAnsi="Myriad Pro" w:cs="Times New Roman"/>
          <w:b/>
          <w:bCs/>
          <w:caps/>
          <w:sz w:val="24"/>
          <w:szCs w:val="24"/>
          <w:u w:val="single"/>
          <w:lang w:eastAsia="fr-FR"/>
        </w:rPr>
        <w:t>4</w:t>
      </w:r>
      <w:r w:rsidRPr="00430EA8">
        <w:rPr>
          <w:rFonts w:ascii="Myriad Pro" w:eastAsia="Times New Roman" w:hAnsi="Myriad Pro" w:cs="Times New Roman"/>
          <w:b/>
          <w:bCs/>
          <w:caps/>
          <w:sz w:val="24"/>
          <w:szCs w:val="24"/>
          <w:u w:val="single"/>
          <w:lang w:eastAsia="fr-FR"/>
        </w:rPr>
        <w:t>: retenue de garantie</w:t>
      </w:r>
    </w:p>
    <w:p w:rsidR="00430EA8" w:rsidRPr="00430EA8" w:rsidRDefault="00430EA8" w:rsidP="00430EA8">
      <w:pPr>
        <w:spacing w:before="120" w:after="0" w:line="240"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 xml:space="preserve">Une retenue de garantie sera prélevée sur les acomptes. Elle est égale à dix pour cent (10 %) du montant de chaque acompte. </w:t>
      </w:r>
    </w:p>
    <w:p w:rsidR="00430EA8" w:rsidRPr="00430EA8" w:rsidRDefault="00430EA8" w:rsidP="00430EA8">
      <w:pPr>
        <w:spacing w:before="120" w:after="0" w:line="240"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Elle cessera de croître lorsqu'elle atteindra sept pour cent (7%) du montant initial du marché</w:t>
      </w:r>
      <w:r w:rsidRPr="00430EA8">
        <w:rPr>
          <w:rFonts w:ascii="Myriad Pro" w:eastAsia="Times New Roman" w:hAnsi="Myriad Pro" w:cs="Tahoma"/>
          <w:sz w:val="24"/>
          <w:szCs w:val="24"/>
          <w:lang w:eastAsia="fr-FR"/>
        </w:rPr>
        <w:t xml:space="preserve"> augmenté le cas échéant, du montant des avenants</w:t>
      </w:r>
      <w:r w:rsidRPr="00430EA8">
        <w:rPr>
          <w:rFonts w:ascii="Myriad Pro" w:eastAsia="Times New Roman" w:hAnsi="Myriad Pro" w:cs="Arial"/>
          <w:sz w:val="24"/>
          <w:szCs w:val="28"/>
          <w:lang w:eastAsia="fr-FR"/>
        </w:rPr>
        <w:t xml:space="preserve">. </w:t>
      </w:r>
    </w:p>
    <w:p w:rsidR="00430EA8" w:rsidRPr="00430EA8" w:rsidRDefault="00430EA8" w:rsidP="00430EA8">
      <w:pPr>
        <w:spacing w:before="120" w:after="0" w:line="240"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retenue de garantie peut être remplacée, à la demande du prestataire, par une caution personnelle et solidaire constituée dans les conditions prévues par la réglementation en vigueur.</w:t>
      </w:r>
    </w:p>
    <w:p w:rsidR="00430EA8" w:rsidRPr="00430EA8" w:rsidRDefault="00430EA8" w:rsidP="00430EA8">
      <w:pPr>
        <w:spacing w:before="120" w:after="0" w:line="240"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 xml:space="preserve">La retenue de garantie est restituée ou la caution qui la remplace est libérée à la suite d’une mainlevée délivrée par le maître d’ouvrage </w:t>
      </w:r>
      <w:r w:rsidRPr="00430EA8">
        <w:rPr>
          <w:rFonts w:ascii="Myriad Pro" w:eastAsia="Times New Roman" w:hAnsi="Myriad Pro" w:cs="Tahoma"/>
          <w:sz w:val="24"/>
          <w:szCs w:val="24"/>
          <w:lang w:eastAsia="fr-FR"/>
        </w:rPr>
        <w:t>dès la signature</w:t>
      </w:r>
      <w:r w:rsidRPr="00430EA8">
        <w:rPr>
          <w:rFonts w:ascii="Myriad Pro" w:eastAsia="Times New Roman" w:hAnsi="Myriad Pro" w:cs="Arial"/>
          <w:sz w:val="24"/>
          <w:szCs w:val="28"/>
          <w:lang w:eastAsia="fr-FR"/>
        </w:rPr>
        <w:t xml:space="preserve"> de la réception définitive des applications </w:t>
      </w:r>
      <w:r w:rsidRPr="00430EA8">
        <w:rPr>
          <w:rFonts w:ascii="Myriad Pro" w:eastAsia="Times New Roman" w:hAnsi="Myriad Pro" w:cs="Tahoma"/>
          <w:sz w:val="24"/>
          <w:szCs w:val="24"/>
          <w:lang w:eastAsia="fr-FR"/>
        </w:rPr>
        <w:t>conformément aux dispositions de l’article 19, paragraphe 2 du CCAG Travaux</w:t>
      </w:r>
      <w:r w:rsidRPr="00430EA8">
        <w:rPr>
          <w:rFonts w:ascii="Myriad Pro" w:eastAsia="Times New Roman" w:hAnsi="Myriad Pro" w:cs="Arial"/>
          <w:sz w:val="24"/>
          <w:szCs w:val="28"/>
          <w:lang w:eastAsia="fr-FR"/>
        </w:rPr>
        <w:t xml:space="preserve">. </w:t>
      </w: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before="240" w:after="6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1</w:t>
      </w:r>
      <w:r w:rsidR="0039720C">
        <w:rPr>
          <w:rFonts w:ascii="Myriad Pro" w:eastAsia="Times New Roman" w:hAnsi="Myriad Pro" w:cs="Arial"/>
          <w:b/>
          <w:bCs/>
          <w:caps/>
          <w:sz w:val="24"/>
          <w:szCs w:val="24"/>
          <w:u w:val="single"/>
          <w:lang w:eastAsia="fr-FR"/>
        </w:rPr>
        <w:t>5</w:t>
      </w:r>
      <w:r w:rsidRPr="00430EA8">
        <w:rPr>
          <w:rFonts w:ascii="Myriad Pro" w:eastAsia="Times New Roman" w:hAnsi="Myriad Pro" w:cs="Arial"/>
          <w:b/>
          <w:bCs/>
          <w:caps/>
          <w:sz w:val="24"/>
          <w:szCs w:val="24"/>
          <w:u w:val="single"/>
          <w:lang w:eastAsia="fr-FR"/>
        </w:rPr>
        <w:t>: ASSURANCES - RESPONSABILITE </w:t>
      </w:r>
    </w:p>
    <w:p w:rsidR="00430EA8" w:rsidRPr="00430EA8" w:rsidRDefault="00430EA8" w:rsidP="00430EA8">
      <w:pPr>
        <w:spacing w:before="120"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Le prestataire doit adresser au maître d’ouvrage, avant tout commencement des prestations de services, les attestations des polices d’assurance qu’il doit souscrire et qui doivent couvrir les risques inhérents à l’exécution du marché et ce, conformément aux dispositions de l’article 25 du CCAG-T.</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before="200" w:after="0" w:line="480" w:lineRule="exact"/>
        <w:ind w:left="-142" w:right="-116" w:firstLine="142"/>
        <w:outlineLvl w:val="0"/>
        <w:rPr>
          <w:rFonts w:ascii="Myriad Pro" w:eastAsia="Times New Roman" w:hAnsi="Myriad Pro" w:cs="Tahoma"/>
          <w:kern w:val="32"/>
          <w:sz w:val="24"/>
          <w:szCs w:val="24"/>
          <w:u w:val="single"/>
          <w:lang w:eastAsia="fr-FR"/>
        </w:rPr>
      </w:pPr>
      <w:r w:rsidRPr="00430EA8">
        <w:rPr>
          <w:rFonts w:ascii="Myriad Pro" w:eastAsia="Times New Roman" w:hAnsi="Myriad Pro" w:cs="Tahoma"/>
          <w:b/>
          <w:bCs/>
          <w:caps/>
          <w:sz w:val="24"/>
          <w:szCs w:val="24"/>
          <w:u w:val="single"/>
          <w:lang w:eastAsia="fr-FR"/>
        </w:rPr>
        <w:t>Article 1</w:t>
      </w:r>
      <w:r w:rsidR="0039720C">
        <w:rPr>
          <w:rFonts w:ascii="Myriad Pro" w:eastAsia="Times New Roman" w:hAnsi="Myriad Pro" w:cs="Tahoma"/>
          <w:b/>
          <w:bCs/>
          <w:caps/>
          <w:sz w:val="24"/>
          <w:szCs w:val="24"/>
          <w:u w:val="single"/>
          <w:lang w:eastAsia="fr-FR"/>
        </w:rPr>
        <w:t>6</w:t>
      </w:r>
      <w:r w:rsidRPr="00430EA8">
        <w:rPr>
          <w:rFonts w:ascii="Myriad Pro" w:eastAsia="Times New Roman" w:hAnsi="Myriad Pro" w:cs="Tahoma"/>
          <w:b/>
          <w:bCs/>
          <w:caps/>
          <w:sz w:val="24"/>
          <w:szCs w:val="24"/>
          <w:u w:val="single"/>
          <w:lang w:eastAsia="fr-FR"/>
        </w:rPr>
        <w:t xml:space="preserve"> : propriete industriElle, commerciale ou Intellectuelle </w:t>
      </w:r>
    </w:p>
    <w:p w:rsidR="00430EA8" w:rsidRPr="00430EA8" w:rsidRDefault="00430EA8" w:rsidP="00430EA8">
      <w:pPr>
        <w:spacing w:before="120"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Le prestataire garantit formellement le maître d’ouvrage contre toutes les revendications des tiers concernant les brevets d’invention relatifs aux procédés et moyens utilisés, marques de fabrique, de commerce et de service. </w:t>
      </w:r>
    </w:p>
    <w:p w:rsidR="00430EA8" w:rsidRPr="00430EA8" w:rsidRDefault="00430EA8" w:rsidP="00430EA8">
      <w:pPr>
        <w:spacing w:before="120"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lastRenderedPageBreak/>
        <w:t>Il appartient au prestataire  le cas échéant, d’obtenir les cessions, licence d’exploitation ou autorisation nécessaires et de supporter la charge des frais et redevances y afférentes.</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430EA8">
      <w:pPr>
        <w:spacing w:after="0" w:line="240" w:lineRule="auto"/>
        <w:rPr>
          <w:rFonts w:ascii="Myriad Pro" w:eastAsia="Times New Roman" w:hAnsi="Myriad Pro" w:cs="Arial"/>
          <w:b/>
          <w:bCs/>
          <w:caps/>
          <w:sz w:val="24"/>
          <w:szCs w:val="24"/>
          <w:u w:val="single"/>
          <w:lang w:eastAsia="fr-FR"/>
        </w:rPr>
      </w:pPr>
    </w:p>
    <w:p w:rsidR="00430EA8" w:rsidRPr="00430EA8" w:rsidRDefault="00430EA8" w:rsidP="0039720C">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1</w:t>
      </w:r>
      <w:r w:rsidR="0039720C">
        <w:rPr>
          <w:rFonts w:ascii="Myriad Pro" w:eastAsia="Times New Roman" w:hAnsi="Myriad Pro" w:cs="Arial"/>
          <w:b/>
          <w:bCs/>
          <w:caps/>
          <w:sz w:val="24"/>
          <w:szCs w:val="24"/>
          <w:u w:val="single"/>
          <w:lang w:eastAsia="fr-FR"/>
        </w:rPr>
        <w:t>7</w:t>
      </w:r>
      <w:r w:rsidRPr="00430EA8">
        <w:rPr>
          <w:rFonts w:ascii="Myriad Pro" w:eastAsia="Times New Roman" w:hAnsi="Myriad Pro" w:cs="Arial"/>
          <w:b/>
          <w:bCs/>
          <w:caps/>
          <w:sz w:val="24"/>
          <w:szCs w:val="24"/>
          <w:u w:val="single"/>
          <w:lang w:eastAsia="fr-FR"/>
        </w:rPr>
        <w:t xml:space="preserve"> : délai de garantie</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Le délai de garantie est fixé à </w:t>
      </w:r>
      <w:r w:rsidRPr="00657524">
        <w:rPr>
          <w:rFonts w:ascii="Myriad Pro" w:eastAsia="Times New Roman" w:hAnsi="Myriad Pro" w:cs="Tahoma"/>
          <w:b/>
          <w:sz w:val="24"/>
          <w:szCs w:val="24"/>
          <w:lang w:eastAsia="fr-FR"/>
        </w:rPr>
        <w:t>36 mois</w:t>
      </w:r>
      <w:r w:rsidR="00AB3A62">
        <w:rPr>
          <w:rFonts w:ascii="Myriad Pro" w:eastAsia="Times New Roman" w:hAnsi="Myriad Pro" w:cs="Tahoma"/>
          <w:b/>
          <w:color w:val="FF0000"/>
          <w:sz w:val="24"/>
          <w:szCs w:val="24"/>
          <w:lang w:eastAsia="fr-FR"/>
        </w:rPr>
        <w:t xml:space="preserve"> </w:t>
      </w:r>
      <w:r w:rsidRPr="00430EA8">
        <w:rPr>
          <w:rFonts w:ascii="Myriad Pro" w:eastAsia="Times New Roman" w:hAnsi="Myriad Pro" w:cs="Tahoma"/>
          <w:sz w:val="24"/>
          <w:szCs w:val="24"/>
          <w:lang w:eastAsia="fr-FR"/>
        </w:rPr>
        <w:t>à compter de la date de la réception provisoire.</w:t>
      </w:r>
    </w:p>
    <w:p w:rsidR="00430EA8" w:rsidRPr="00430EA8" w:rsidRDefault="00430EA8" w:rsidP="00430EA8">
      <w:pPr>
        <w:spacing w:before="120" w:after="0" w:line="288"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Durant ce délai, le Titulaire du Marché doit assurer une maintenance du système applicatif incluant la livraison et l’installation des mises à jour.</w:t>
      </w:r>
    </w:p>
    <w:p w:rsidR="00430EA8" w:rsidRPr="00430EA8" w:rsidRDefault="00430EA8" w:rsidP="00430EA8">
      <w:pPr>
        <w:spacing w:before="120" w:after="0" w:line="288"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garantie couvrira, tous les modules objets du présent marché. Pendant la période de garantie, le Titulaire du Marché est tenu de remédier, dans les délais qui lui sont impartis, à toute imperfection ou anomalie qui lui est signalée par le Maître d’Ouvrage par ordre de service et se rapportant aux prestations réalisées dans le cadre du marché.</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1</w:t>
      </w:r>
      <w:r w:rsidR="0039720C">
        <w:rPr>
          <w:rFonts w:ascii="Myriad Pro" w:eastAsia="Times New Roman" w:hAnsi="Myriad Pro" w:cs="Arial"/>
          <w:b/>
          <w:bCs/>
          <w:caps/>
          <w:sz w:val="24"/>
          <w:szCs w:val="24"/>
          <w:u w:val="single"/>
          <w:lang w:eastAsia="fr-FR"/>
        </w:rPr>
        <w:t>8</w:t>
      </w:r>
      <w:r w:rsidRPr="00430EA8">
        <w:rPr>
          <w:rFonts w:ascii="Myriad Pro" w:eastAsia="Times New Roman" w:hAnsi="Myriad Pro" w:cs="Arial"/>
          <w:b/>
          <w:bCs/>
          <w:caps/>
          <w:sz w:val="24"/>
          <w:szCs w:val="24"/>
          <w:u w:val="single"/>
          <w:lang w:eastAsia="fr-FR"/>
        </w:rPr>
        <w:t> : MODALITES ET CONDITIONS DE LIVRAISON</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numPr>
          <w:ilvl w:val="2"/>
          <w:numId w:val="9"/>
        </w:numPr>
        <w:autoSpaceDE w:val="0"/>
        <w:autoSpaceDN w:val="0"/>
        <w:adjustRightInd w:val="0"/>
        <w:spacing w:after="0" w:line="240" w:lineRule="auto"/>
        <w:rPr>
          <w:rFonts w:ascii="Myriad Pro" w:eastAsia="Times New Roman" w:hAnsi="Myriad Pro" w:cs="Times New Roman"/>
          <w:b/>
          <w:bCs/>
          <w:caps/>
          <w:sz w:val="24"/>
          <w:szCs w:val="24"/>
          <w:lang w:eastAsia="fr-FR"/>
        </w:rPr>
      </w:pPr>
      <w:r w:rsidRPr="00430EA8">
        <w:rPr>
          <w:rFonts w:ascii="Myriad Pro" w:eastAsia="Times New Roman" w:hAnsi="Myriad Pro" w:cs="Times New Roman"/>
          <w:b/>
          <w:bCs/>
          <w:caps/>
          <w:sz w:val="24"/>
          <w:szCs w:val="24"/>
          <w:lang w:eastAsia="fr-FR"/>
        </w:rPr>
        <w:t>MODALITES DE LIVRAISON</w:t>
      </w:r>
    </w:p>
    <w:p w:rsidR="00430EA8" w:rsidRPr="00430EA8" w:rsidRDefault="00430EA8" w:rsidP="00430EA8">
      <w:pPr>
        <w:autoSpaceDE w:val="0"/>
        <w:autoSpaceDN w:val="0"/>
        <w:adjustRightInd w:val="0"/>
        <w:spacing w:after="0" w:line="240" w:lineRule="auto"/>
        <w:jc w:val="both"/>
        <w:rPr>
          <w:rFonts w:ascii="Myriad Pro" w:eastAsia="Times New Roman" w:hAnsi="Myriad Pro" w:cs="TTB62o00"/>
          <w:sz w:val="24"/>
          <w:szCs w:val="24"/>
          <w:lang w:eastAsia="fr-FR"/>
        </w:rPr>
      </w:pPr>
      <w:r w:rsidRPr="00430EA8">
        <w:rPr>
          <w:rFonts w:ascii="Myriad Pro" w:eastAsia="Times New Roman" w:hAnsi="Myriad Pro" w:cs="TTB62o00"/>
          <w:sz w:val="24"/>
          <w:szCs w:val="24"/>
          <w:lang w:eastAsia="fr-FR"/>
        </w:rPr>
        <w:t>La livraison des applications  objet du présent marché devra être réalisée par les moyens propres du titulaire du marché au siège de la commune de Salé sis à place Chouhadaa</w:t>
      </w:r>
      <w:r w:rsidR="00AB3A62">
        <w:rPr>
          <w:rFonts w:ascii="Myriad Pro" w:eastAsia="Times New Roman" w:hAnsi="Myriad Pro" w:cs="TTB62o00"/>
          <w:sz w:val="24"/>
          <w:szCs w:val="24"/>
          <w:lang w:eastAsia="fr-FR"/>
        </w:rPr>
        <w:t xml:space="preserve"> </w:t>
      </w:r>
      <w:r w:rsidRPr="00430EA8">
        <w:rPr>
          <w:rFonts w:ascii="Myriad Pro" w:eastAsia="Times New Roman" w:hAnsi="Myriad Pro" w:cs="TTB62o00"/>
          <w:sz w:val="24"/>
          <w:szCs w:val="24"/>
          <w:lang w:eastAsia="fr-FR"/>
        </w:rPr>
        <w:t>Bab</w:t>
      </w:r>
      <w:r w:rsidR="00AB3A62">
        <w:rPr>
          <w:rFonts w:ascii="Myriad Pro" w:eastAsia="Times New Roman" w:hAnsi="Myriad Pro" w:cs="TTB62o00"/>
          <w:sz w:val="24"/>
          <w:szCs w:val="24"/>
          <w:lang w:eastAsia="fr-FR"/>
        </w:rPr>
        <w:t xml:space="preserve"> </w:t>
      </w:r>
      <w:r w:rsidRPr="00430EA8">
        <w:rPr>
          <w:rFonts w:ascii="Myriad Pro" w:eastAsia="Times New Roman" w:hAnsi="Myriad Pro" w:cs="TTB62o00"/>
          <w:sz w:val="24"/>
          <w:szCs w:val="24"/>
          <w:lang w:eastAsia="fr-FR"/>
        </w:rPr>
        <w:t>Bouhaja Salé et les sièges des arrondissements urbains.</w:t>
      </w:r>
    </w:p>
    <w:p w:rsidR="00430EA8" w:rsidRPr="00430EA8" w:rsidRDefault="00430EA8" w:rsidP="00430EA8">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livraison doit s’effectuer pendant les jours ouvrables et en dehors des jours fériés et dans tous les cas selon un programme préétabli  par le prestataire et accepté par le maître d’ouvrage.</w:t>
      </w:r>
    </w:p>
    <w:p w:rsidR="00430EA8" w:rsidRPr="00430EA8" w:rsidRDefault="00430EA8" w:rsidP="00430EA8">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Avant toute livraison,  le titulaire du marché doit faire parvenir un préavis d’au moins cinq  jours au maître d’ouvrage. </w:t>
      </w:r>
    </w:p>
    <w:p w:rsidR="00430EA8" w:rsidRPr="00430EA8" w:rsidRDefault="00430EA8" w:rsidP="00430EA8">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Ces documents doivent être rédigés en langue arabe ou française. </w:t>
      </w:r>
    </w:p>
    <w:p w:rsidR="00430EA8" w:rsidRPr="00430EA8" w:rsidRDefault="00430EA8" w:rsidP="00430EA8">
      <w:pPr>
        <w:autoSpaceDE w:val="0"/>
        <w:autoSpaceDN w:val="0"/>
        <w:adjustRightInd w:val="0"/>
        <w:spacing w:after="0" w:line="240" w:lineRule="auto"/>
        <w:rPr>
          <w:rFonts w:ascii="Myriad Pro" w:eastAsia="Times New Roman" w:hAnsi="Myriad Pro" w:cs="Times New Roman"/>
          <w:b/>
          <w:bCs/>
          <w:caps/>
          <w:sz w:val="24"/>
          <w:szCs w:val="24"/>
          <w:lang w:eastAsia="fr-FR"/>
        </w:rPr>
      </w:pPr>
    </w:p>
    <w:p w:rsidR="00430EA8" w:rsidRPr="00430EA8" w:rsidRDefault="00430EA8" w:rsidP="00430EA8">
      <w:pPr>
        <w:autoSpaceDE w:val="0"/>
        <w:autoSpaceDN w:val="0"/>
        <w:adjustRightInd w:val="0"/>
        <w:spacing w:after="0" w:line="240" w:lineRule="auto"/>
        <w:rPr>
          <w:rFonts w:ascii="Myriad Pro" w:eastAsia="Times New Roman" w:hAnsi="Myriad Pro" w:cs="Times New Roman"/>
          <w:b/>
          <w:bCs/>
          <w:caps/>
          <w:sz w:val="24"/>
          <w:szCs w:val="24"/>
          <w:lang w:eastAsia="fr-FR"/>
        </w:rPr>
      </w:pPr>
      <w:r w:rsidRPr="00430EA8">
        <w:rPr>
          <w:rFonts w:ascii="Myriad Pro" w:eastAsia="Times New Roman" w:hAnsi="Myriad Pro" w:cs="Times New Roman"/>
          <w:b/>
          <w:bCs/>
          <w:caps/>
          <w:sz w:val="24"/>
          <w:szCs w:val="24"/>
          <w:lang w:eastAsia="fr-FR"/>
        </w:rPr>
        <w:t>2- Conditions DE LIVRAISON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prestations exécutées, sont soumises à des vérifications quantitatives et qualitatives destinées à constater qu’elles répondent aux stipulations prévues au présent marché.</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2.1. Les opérations de vérification quantitative ont pour objet de contrôler la conformité des prestations exécutées par rapport au bordereau des prix.</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2.2. Les opérations de vérification qualitative ont pour objet de contrôler la conformité à tous égards des prestations exécutées avec les spécifications du marché. Ce contrôle est effectué sur la base du descriptif des prestations indiquées au chapitre technique, et par comparaison avec les modèles décrits par la documentation technique et, les présentations faites lors de la procédure d’appel d’offres.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2.3. Les opérations de vérification se dérouleront sur les lieux.  Elles seront effectuées, en présence du représentant du titulaire, par une commission technique de réception désignée à cet effet par le maître d’ouvrage. L’absence du représentant du titulaire, dûment avisé, ne fait pas obstacle à la validité des opérations de vérification.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2.4. Lorsque les contrôles et vérifications laissent apparaître des différences entre les prestations indiquées dans le marché et celles effectivement exécutées, la réception est refusée et le titulaire est saisi immédiatement, par écrit, pour procéder aux mises au point et aux modifications nécessaires à la correction des défauts et anomalies constatés.</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2.5. Après correction des défauts et anomalies constatés, le maître d’ouvrage procède à nouveau aux mêmes opérations de vérification et de contrôle.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lastRenderedPageBreak/>
        <w:t>2.6. Les constatations faites par le maître d’ouvrage au cours des opérations de vérification sont consignées dans un procès-verbal mentionnant, s’il y a lieu, les réserves du représentant du titulaire.</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before="240" w:after="6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 xml:space="preserve">Article </w:t>
      </w:r>
      <w:r w:rsidR="0039720C">
        <w:rPr>
          <w:rFonts w:ascii="Myriad Pro" w:eastAsia="Times New Roman" w:hAnsi="Myriad Pro" w:cs="Arial"/>
          <w:b/>
          <w:bCs/>
          <w:caps/>
          <w:sz w:val="24"/>
          <w:szCs w:val="24"/>
          <w:u w:val="single"/>
          <w:lang w:eastAsia="fr-FR"/>
        </w:rPr>
        <w:t>19</w:t>
      </w:r>
      <w:r w:rsidRPr="00430EA8">
        <w:rPr>
          <w:rFonts w:ascii="Myriad Pro" w:eastAsia="Times New Roman" w:hAnsi="Myriad Pro" w:cs="Arial"/>
          <w:b/>
          <w:bCs/>
          <w:caps/>
          <w:sz w:val="24"/>
          <w:szCs w:val="24"/>
          <w:u w:val="single"/>
          <w:lang w:eastAsia="fr-FR"/>
        </w:rPr>
        <w:t xml:space="preserve"> : Modalités de règlement </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Le règlement des prestations réalisées sera effectué sur la base de décompte établit par le </w:t>
      </w:r>
      <w:r w:rsidRPr="00657524">
        <w:rPr>
          <w:rFonts w:ascii="Myriad Pro" w:eastAsia="Times New Roman" w:hAnsi="Myriad Pro" w:cs="Tahoma"/>
          <w:sz w:val="24"/>
          <w:szCs w:val="24"/>
          <w:lang w:eastAsia="fr-FR"/>
        </w:rPr>
        <w:t>maître d’ouvrage en application des prix du bordereau des prix – détail estimatif aux quantités réellement exécutées, déduction faite de la retenue de garantie et de toute autre déduction éventuelle (avance, pénalités,…).</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Le montant de chaque décompte est réglé au prestataire de service après réception par le maître d’ouvrage des prestations objet du marché.</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Seules sont réglées les prestations prescrites par le présent cahier des prescriptions spéciales ou par ordre de service notifié par le maître d’ouvrage.</w:t>
      </w:r>
    </w:p>
    <w:p w:rsidR="00430EA8" w:rsidRPr="00430EA8" w:rsidRDefault="00430EA8" w:rsidP="00430EA8">
      <w:pPr>
        <w:spacing w:before="120"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ahoma"/>
          <w:sz w:val="24"/>
          <w:szCs w:val="24"/>
          <w:lang w:eastAsia="fr-FR"/>
        </w:rPr>
        <w:t>Sur ordre du maître d’ouvrage, les sommes dues au prestataire de service seront versées au compte  n° (</w:t>
      </w:r>
      <w:r w:rsidRPr="00430EA8">
        <w:rPr>
          <w:rFonts w:ascii="Myriad Pro" w:eastAsia="Times New Roman" w:hAnsi="Myriad Pro" w:cs="Tahoma"/>
          <w:i/>
          <w:iCs/>
          <w:sz w:val="24"/>
          <w:szCs w:val="24"/>
          <w:lang w:eastAsia="fr-FR"/>
        </w:rPr>
        <w:t>RIB sur 24 chiffres)</w:t>
      </w:r>
      <w:r w:rsidRPr="00430EA8">
        <w:rPr>
          <w:rFonts w:ascii="Myriad Pro" w:eastAsia="Times New Roman" w:hAnsi="Myriad Pro" w:cs="Tahoma"/>
          <w:sz w:val="24"/>
          <w:szCs w:val="24"/>
          <w:lang w:eastAsia="fr-FR"/>
        </w:rPr>
        <w:t>……………………….…………………………ouvert auprès de……………………………………………. ...</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before="240" w:after="6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0</w:t>
      </w:r>
      <w:r w:rsidRPr="00430EA8">
        <w:rPr>
          <w:rFonts w:ascii="Myriad Pro" w:eastAsia="Times New Roman" w:hAnsi="Myriad Pro" w:cs="Arial"/>
          <w:b/>
          <w:bCs/>
          <w:caps/>
          <w:sz w:val="24"/>
          <w:szCs w:val="24"/>
          <w:u w:val="single"/>
          <w:lang w:eastAsia="fr-FR"/>
        </w:rPr>
        <w:t> : Réceptions Provisoire  ET DEFINITIVE</w:t>
      </w:r>
    </w:p>
    <w:p w:rsidR="00430EA8" w:rsidRPr="00430EA8" w:rsidRDefault="00430EA8" w:rsidP="00430EA8">
      <w:pPr>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A l’achèvement des prestations et en application de l’article 73 du CCAG-T, le maître d’ouvrage s’assure en présence du prestataire de la conformité des prestations aux spécifications techniques du marché et prononcera la réception provisoire.</w:t>
      </w:r>
    </w:p>
    <w:p w:rsidR="00430EA8" w:rsidRPr="00430EA8" w:rsidRDefault="00430EA8" w:rsidP="00430EA8">
      <w:pPr>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Cette réception sera sanctionnée par l’établissement d’un procès verbal de réception provisoire.</w:t>
      </w:r>
    </w:p>
    <w:p w:rsidR="00430EA8" w:rsidRPr="00430EA8" w:rsidRDefault="00430EA8" w:rsidP="00430EA8">
      <w:pPr>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S’il constate que les prestations présentent des insuffisances ou des défauts ou ne sont pas conformes aux spécifications du marché, le prestataire procédera aux réparations et rectifications  nécessaires conformément aux règles de l’art. A défaut, la réception ne sera pas prononcée, et le délai d’exécution ne sera pas prorogé pour autant.</w:t>
      </w:r>
    </w:p>
    <w:p w:rsidR="00430EA8" w:rsidRPr="00430EA8" w:rsidRDefault="00430EA8" w:rsidP="00202925">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Conformément aux stipulations de l’article 76 du CCAG-T et après expiration du délai de </w:t>
      </w:r>
      <w:r w:rsidRPr="00657524">
        <w:rPr>
          <w:rFonts w:ascii="Myriad Pro" w:eastAsia="Times New Roman" w:hAnsi="Myriad Pro" w:cs="Times New Roman"/>
          <w:sz w:val="24"/>
          <w:szCs w:val="24"/>
          <w:lang w:eastAsia="fr-FR"/>
        </w:rPr>
        <w:t>garantie</w:t>
      </w:r>
      <w:r w:rsidR="005B5F8B" w:rsidRPr="00657524">
        <w:rPr>
          <w:rFonts w:ascii="Myriad Pro" w:eastAsia="Times New Roman" w:hAnsi="Myriad Pro" w:cs="Times New Roman"/>
          <w:sz w:val="24"/>
          <w:szCs w:val="24"/>
          <w:lang w:eastAsia="fr-FR"/>
        </w:rPr>
        <w:t xml:space="preserve"> </w:t>
      </w:r>
      <w:r w:rsidRPr="00657524">
        <w:rPr>
          <w:rFonts w:ascii="Myriad Pro" w:eastAsia="Times New Roman" w:hAnsi="Myriad Pro" w:cs="Times New Roman"/>
          <w:sz w:val="24"/>
          <w:szCs w:val="24"/>
          <w:lang w:eastAsia="fr-FR"/>
        </w:rPr>
        <w:t>(</w:t>
      </w:r>
      <w:r w:rsidR="007F2A3F" w:rsidRPr="00657524">
        <w:rPr>
          <w:rFonts w:ascii="Myriad Pro" w:eastAsia="Times New Roman" w:hAnsi="Myriad Pro" w:cs="Times New Roman"/>
          <w:b/>
          <w:bCs/>
          <w:sz w:val="24"/>
          <w:szCs w:val="24"/>
          <w:lang w:eastAsia="fr-FR"/>
        </w:rPr>
        <w:t>3</w:t>
      </w:r>
      <w:r w:rsidR="00202925" w:rsidRPr="00657524">
        <w:rPr>
          <w:rFonts w:ascii="Myriad Pro" w:eastAsia="Times New Roman" w:hAnsi="Myriad Pro" w:cs="Times New Roman"/>
          <w:b/>
          <w:bCs/>
          <w:sz w:val="24"/>
          <w:szCs w:val="24"/>
          <w:lang w:eastAsia="fr-FR"/>
        </w:rPr>
        <w:t>6 mois</w:t>
      </w:r>
      <w:r w:rsidRPr="00657524">
        <w:rPr>
          <w:rFonts w:ascii="Myriad Pro" w:eastAsia="Times New Roman" w:hAnsi="Myriad Pro" w:cs="Times New Roman"/>
          <w:sz w:val="24"/>
          <w:szCs w:val="24"/>
          <w:lang w:eastAsia="fr-FR"/>
        </w:rPr>
        <w:t>),</w:t>
      </w:r>
      <w:r w:rsidRPr="00430EA8">
        <w:rPr>
          <w:rFonts w:ascii="Myriad Pro" w:eastAsia="Times New Roman" w:hAnsi="Myriad Pro" w:cs="Times New Roman"/>
          <w:sz w:val="24"/>
          <w:szCs w:val="24"/>
          <w:lang w:eastAsia="fr-FR"/>
        </w:rPr>
        <w:t xml:space="preserve"> il sera procédé à la réception définitive et après que le maître d’ouvrage se soit assuré que les anomalies ou les imperfections éventuelles ont été réparées par le prestataire.</w:t>
      </w:r>
    </w:p>
    <w:p w:rsidR="00430EA8" w:rsidRPr="00430EA8" w:rsidRDefault="00430EA8" w:rsidP="00430EA8">
      <w:pPr>
        <w:spacing w:after="0" w:line="240" w:lineRule="auto"/>
        <w:jc w:val="center"/>
        <w:rPr>
          <w:rFonts w:ascii="Myriad Pro" w:eastAsia="Times New Roman" w:hAnsi="Myriad Pro" w:cs="Times New Roman"/>
          <w:b/>
          <w:bCs/>
          <w:caps/>
          <w:sz w:val="24"/>
          <w:szCs w:val="24"/>
          <w:u w:val="single"/>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before="240" w:after="6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 xml:space="preserve">Article  </w:t>
      </w:r>
      <w:r w:rsidR="0039720C">
        <w:rPr>
          <w:rFonts w:ascii="Myriad Pro" w:eastAsia="Times New Roman" w:hAnsi="Myriad Pro" w:cs="Arial"/>
          <w:b/>
          <w:bCs/>
          <w:caps/>
          <w:sz w:val="24"/>
          <w:szCs w:val="24"/>
          <w:u w:val="single"/>
          <w:lang w:eastAsia="fr-FR"/>
        </w:rPr>
        <w:t>21</w:t>
      </w:r>
      <w:r w:rsidRPr="00430EA8">
        <w:rPr>
          <w:rFonts w:ascii="Myriad Pro" w:eastAsia="Times New Roman" w:hAnsi="Myriad Pro" w:cs="Arial"/>
          <w:b/>
          <w:bCs/>
          <w:caps/>
          <w:sz w:val="24"/>
          <w:szCs w:val="24"/>
          <w:u w:val="single"/>
          <w:lang w:eastAsia="fr-FR"/>
        </w:rPr>
        <w:t xml:space="preserve">: Pénalités pour </w:t>
      </w:r>
      <w:r w:rsidR="00202925">
        <w:rPr>
          <w:rFonts w:ascii="Myriad Pro" w:eastAsia="Times New Roman" w:hAnsi="Myriad Pro" w:cs="Arial"/>
          <w:b/>
          <w:bCs/>
          <w:caps/>
          <w:sz w:val="24"/>
          <w:szCs w:val="24"/>
          <w:u w:val="single"/>
          <w:lang w:eastAsia="fr-FR"/>
        </w:rPr>
        <w:t xml:space="preserve"> </w:t>
      </w:r>
      <w:r w:rsidRPr="00430EA8">
        <w:rPr>
          <w:rFonts w:ascii="Myriad Pro" w:eastAsia="Times New Roman" w:hAnsi="Myriad Pro" w:cs="Arial"/>
          <w:b/>
          <w:bCs/>
          <w:caps/>
          <w:sz w:val="24"/>
          <w:szCs w:val="24"/>
          <w:u w:val="single"/>
          <w:lang w:eastAsia="fr-FR"/>
        </w:rPr>
        <w:t>retard</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Conformément aux dispositions de l’article 65 du CCAG-T et à défaut d'avoir terminé la livraison des prestations dans les délais prescrits, il sera appliqué au prestataire une pénalité par jour calendaire de retard de 1 ‰ (un pour mille) du montant initial du marché.</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Cette pénalité sera appliquée de plein droit et sans mise en demeure sur toutes les sommes dues au prestataire. </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L’application de ces pénalités ne libère en rien le prestataire de l’ensemble des autres obligations et responsabilités qu’il aura souscrites au titre du présent marché.</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Toutefois, le montant cumulé de ces pénalités est plafonné à 8% du montant initial du marché.</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lastRenderedPageBreak/>
        <w:t>Lorsque le plafond des pénalités est atteint, l’autorité compétente est en droit de résilier le marché après mise en demeure préalable et sans préjudice de l'application des mesures coercitives conformément aux dispositions de l’article 79 du CCAG-T.</w:t>
      </w:r>
    </w:p>
    <w:p w:rsidR="00430EA8" w:rsidRPr="00430EA8" w:rsidRDefault="00430EA8" w:rsidP="005B1D20">
      <w:pPr>
        <w:tabs>
          <w:tab w:val="num" w:pos="2509"/>
        </w:tabs>
        <w:spacing w:before="200" w:after="0" w:line="240" w:lineRule="auto"/>
        <w:jc w:val="center"/>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w:t>
      </w:r>
    </w:p>
    <w:p w:rsidR="00430EA8" w:rsidRPr="00430EA8" w:rsidRDefault="00430EA8" w:rsidP="005B1D20">
      <w:pPr>
        <w:keepNext/>
        <w:spacing w:before="240" w:after="0" w:line="240" w:lineRule="auto"/>
        <w:outlineLvl w:val="0"/>
        <w:rPr>
          <w:rFonts w:ascii="Myriad Pro" w:eastAsia="Times New Roman" w:hAnsi="Myriad Pro" w:cs="Arial"/>
          <w:b/>
          <w:bCs/>
          <w:caps/>
          <w:sz w:val="18"/>
          <w:szCs w:val="18"/>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2</w:t>
      </w:r>
      <w:r w:rsidRPr="00430EA8">
        <w:rPr>
          <w:rFonts w:ascii="Myriad Pro" w:eastAsia="Times New Roman" w:hAnsi="Myriad Pro" w:cs="Arial"/>
          <w:b/>
          <w:bCs/>
          <w:caps/>
          <w:sz w:val="24"/>
          <w:szCs w:val="24"/>
          <w:u w:val="single"/>
          <w:lang w:eastAsia="fr-FR"/>
        </w:rPr>
        <w:t xml:space="preserve"> : Retenue à la source applicable aux titulaires étrangers non résidents au Maroc </w:t>
      </w:r>
    </w:p>
    <w:p w:rsidR="00430EA8" w:rsidRPr="00430EA8" w:rsidRDefault="00430EA8" w:rsidP="00430EA8">
      <w:pPr>
        <w:keepNext/>
        <w:spacing w:after="0" w:line="240" w:lineRule="auto"/>
        <w:outlineLvl w:val="0"/>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Une retenue à la source au titre de l’impôt sur les sociétés ou de l’impôt sur le revenu, le cas échéant, fixée au taux de  dix pour cent (10 %)</w:t>
      </w:r>
      <w:r w:rsidR="00657524" w:rsidRPr="00430EA8">
        <w:rPr>
          <w:rFonts w:ascii="Myriad Pro" w:eastAsia="Times New Roman" w:hAnsi="Myriad Pro" w:cs="Arial"/>
          <w:sz w:val="24"/>
          <w:szCs w:val="24"/>
          <w:lang w:eastAsia="fr-FR"/>
        </w:rPr>
        <w:t>, sera</w:t>
      </w:r>
      <w:r w:rsidRPr="00430EA8">
        <w:rPr>
          <w:rFonts w:ascii="Myriad Pro" w:eastAsia="Times New Roman" w:hAnsi="Myriad Pro" w:cs="Arial"/>
          <w:sz w:val="24"/>
          <w:szCs w:val="24"/>
          <w:lang w:eastAsia="fr-FR"/>
        </w:rPr>
        <w:t xml:space="preserve">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3</w:t>
      </w:r>
      <w:r w:rsidRPr="00430EA8">
        <w:rPr>
          <w:rFonts w:ascii="Myriad Pro" w:eastAsia="Times New Roman" w:hAnsi="Myriad Pro" w:cs="Arial"/>
          <w:b/>
          <w:bCs/>
          <w:caps/>
          <w:sz w:val="24"/>
          <w:szCs w:val="24"/>
          <w:u w:val="single"/>
          <w:lang w:eastAsia="fr-FR"/>
        </w:rPr>
        <w:t xml:space="preserve"> :</w:t>
      </w:r>
      <w:r w:rsidR="00202925">
        <w:rPr>
          <w:rFonts w:ascii="Myriad Pro" w:eastAsia="Times New Roman" w:hAnsi="Myriad Pro" w:cs="Arial"/>
          <w:b/>
          <w:bCs/>
          <w:caps/>
          <w:sz w:val="24"/>
          <w:szCs w:val="24"/>
          <w:u w:val="single"/>
          <w:lang w:eastAsia="fr-FR"/>
        </w:rPr>
        <w:t xml:space="preserve"> </w:t>
      </w:r>
      <w:r w:rsidRPr="00430EA8">
        <w:rPr>
          <w:rFonts w:ascii="Myriad Pro" w:eastAsia="Times New Roman" w:hAnsi="Myriad Pro" w:cs="Arial"/>
          <w:b/>
          <w:bCs/>
          <w:caps/>
          <w:sz w:val="24"/>
          <w:szCs w:val="24"/>
          <w:u w:val="single"/>
          <w:lang w:eastAsia="fr-FR"/>
        </w:rPr>
        <w:t xml:space="preserve">DROITS  de timbre ET d’enregistrement </w:t>
      </w:r>
    </w:p>
    <w:p w:rsidR="00430EA8" w:rsidRPr="005B1D20" w:rsidRDefault="00430EA8" w:rsidP="00430EA8">
      <w:pPr>
        <w:spacing w:after="0" w:line="240" w:lineRule="auto"/>
        <w:rPr>
          <w:rFonts w:ascii="Myriad Pro" w:eastAsia="Times New Roman" w:hAnsi="Myriad Pro" w:cs="Arial"/>
          <w:b/>
          <w:bCs/>
          <w:caps/>
          <w:sz w:val="16"/>
          <w:szCs w:val="16"/>
          <w:u w:val="single"/>
          <w:lang w:eastAsia="fr-FR"/>
        </w:rPr>
      </w:pPr>
    </w:p>
    <w:p w:rsidR="00430EA8" w:rsidRPr="00430EA8" w:rsidRDefault="005B1D20" w:rsidP="005B1D20">
      <w:pPr>
        <w:autoSpaceDE w:val="0"/>
        <w:autoSpaceDN w:val="0"/>
        <w:adjustRightInd w:val="0"/>
        <w:spacing w:after="0"/>
        <w:jc w:val="both"/>
        <w:rPr>
          <w:rFonts w:ascii="Myriad Pro" w:eastAsia="Times New Roman" w:hAnsi="Myriad Pro" w:cs="Tahoma"/>
          <w:sz w:val="24"/>
          <w:szCs w:val="24"/>
          <w:lang w:eastAsia="fr-FR"/>
        </w:rPr>
      </w:pPr>
      <w:r>
        <w:rPr>
          <w:rFonts w:ascii="Myriad Pro" w:eastAsia="Times New Roman" w:hAnsi="Myriad Pro" w:cs="Tahoma"/>
          <w:sz w:val="24"/>
          <w:szCs w:val="24"/>
          <w:lang w:eastAsia="fr-FR"/>
        </w:rPr>
        <w:t xml:space="preserve">Le présent marché est soumis aux formalités d’enregistrement conformément aux </w:t>
      </w:r>
      <w:r w:rsidR="00430EA8" w:rsidRPr="00430EA8">
        <w:rPr>
          <w:rFonts w:ascii="Myriad Pro" w:eastAsia="Times New Roman" w:hAnsi="Myriad Pro" w:cs="Tahoma"/>
          <w:sz w:val="24"/>
          <w:szCs w:val="24"/>
          <w:lang w:eastAsia="fr-FR"/>
        </w:rPr>
        <w:t xml:space="preserve"> lois et règlements en vigueur.</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spacing w:after="0" w:line="240" w:lineRule="auto"/>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4</w:t>
      </w:r>
      <w:r w:rsidRPr="00430EA8">
        <w:rPr>
          <w:rFonts w:ascii="Myriad Pro" w:eastAsia="Times New Roman" w:hAnsi="Myriad Pro" w:cs="Arial"/>
          <w:b/>
          <w:bCs/>
          <w:caps/>
          <w:sz w:val="24"/>
          <w:szCs w:val="24"/>
          <w:u w:val="single"/>
          <w:lang w:eastAsia="fr-FR"/>
        </w:rPr>
        <w:t>: lutte contre la FRAUDE ET la CORRUPTION</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Il sera fait application des articles 26 et 168 du décret du 20 mars 2013 relatif aux marchés publics.</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Le prestataire ne doit pas recourir par lui-même ou par personne interposée à des actes de corruption, à des manœuvres frauduleuses, et à des pratiques collusoires,  à quelque titre que ce soit, dans les différentes procédures de passation, de gestion et d’exécution du marché.</w:t>
      </w:r>
    </w:p>
    <w:p w:rsidR="00430EA8" w:rsidRPr="00430EA8" w:rsidRDefault="00430EA8" w:rsidP="00430EA8">
      <w:pPr>
        <w:spacing w:before="120"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Le prestataire  ne doit pas faire, par lui-même ou par personne interposée, des promesses, des dons ou des présents en vue d'influer sur les différentes procédures de conclusion d'un marché et lors des étapes de son exécution. </w:t>
      </w:r>
    </w:p>
    <w:p w:rsidR="00430EA8" w:rsidRPr="00430EA8" w:rsidRDefault="00430EA8" w:rsidP="00430EA8">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Les dispositions du présent article s’appliquent à l’ensemble des intervenants dans la réalisation du présent marché.</w:t>
      </w: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spacing w:before="200" w:after="0" w:line="480" w:lineRule="exact"/>
        <w:rPr>
          <w:rFonts w:ascii="Myriad Pro" w:eastAsia="Times New Roman" w:hAnsi="Myriad Pro" w:cs="Tahoma"/>
          <w:b/>
          <w:bCs/>
          <w:caps/>
          <w:sz w:val="24"/>
          <w:szCs w:val="24"/>
          <w:u w:val="single"/>
          <w:lang w:eastAsia="fr-FR"/>
        </w:rPr>
      </w:pPr>
      <w:r w:rsidRPr="00430EA8">
        <w:rPr>
          <w:rFonts w:ascii="Myriad Pro" w:eastAsia="Times New Roman" w:hAnsi="Myriad Pro" w:cs="Tahoma"/>
          <w:b/>
          <w:bCs/>
          <w:caps/>
          <w:sz w:val="24"/>
          <w:szCs w:val="24"/>
          <w:u w:val="single"/>
          <w:lang w:eastAsia="fr-FR"/>
        </w:rPr>
        <w:t>Article 2</w:t>
      </w:r>
      <w:r w:rsidR="0039720C">
        <w:rPr>
          <w:rFonts w:ascii="Myriad Pro" w:eastAsia="Times New Roman" w:hAnsi="Myriad Pro" w:cs="Tahoma"/>
          <w:b/>
          <w:bCs/>
          <w:caps/>
          <w:sz w:val="24"/>
          <w:szCs w:val="24"/>
          <w:u w:val="single"/>
          <w:lang w:eastAsia="fr-FR"/>
        </w:rPr>
        <w:t>5</w:t>
      </w:r>
      <w:r w:rsidRPr="00430EA8">
        <w:rPr>
          <w:rFonts w:ascii="Myriad Pro" w:eastAsia="Times New Roman" w:hAnsi="Myriad Pro" w:cs="Tahoma"/>
          <w:b/>
          <w:bCs/>
          <w:caps/>
          <w:sz w:val="24"/>
          <w:szCs w:val="24"/>
          <w:u w:val="single"/>
          <w:lang w:eastAsia="fr-FR"/>
        </w:rPr>
        <w:t xml:space="preserve"> : CAS DE FORCE MAJEURE </w:t>
      </w:r>
    </w:p>
    <w:p w:rsidR="00AE501C" w:rsidRDefault="00430EA8" w:rsidP="00AE501C">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AE501C" w:rsidRPr="00AE501C" w:rsidRDefault="00AE501C" w:rsidP="00AE501C">
      <w:pPr>
        <w:spacing w:after="0" w:line="240" w:lineRule="auto"/>
        <w:jc w:val="both"/>
        <w:rPr>
          <w:rFonts w:ascii="Myriad Pro" w:eastAsia="Times New Roman" w:hAnsi="Myriad Pro" w:cs="Arial"/>
          <w:sz w:val="24"/>
          <w:szCs w:val="24"/>
          <w:lang w:eastAsia="fr-FR"/>
        </w:rPr>
      </w:pPr>
      <w:r w:rsidRPr="00AE501C">
        <w:rPr>
          <w:rFonts w:ascii="Myriad Pro" w:eastAsia="Times New Roman" w:hAnsi="Myriad Pro" w:cs="Arial"/>
          <w:sz w:val="24"/>
          <w:szCs w:val="24"/>
          <w:lang w:eastAsia="fr-FR"/>
        </w:rPr>
        <w:t xml:space="preserve">Les seuils des intempéries qui sont réputés constituer un événement de force majeure sont définis comme suit : </w:t>
      </w:r>
    </w:p>
    <w:p w:rsidR="00AE501C" w:rsidRPr="00AE501C" w:rsidRDefault="00AE501C" w:rsidP="00AE501C">
      <w:pPr>
        <w:pStyle w:val="Paragraphedeliste"/>
        <w:numPr>
          <w:ilvl w:val="0"/>
          <w:numId w:val="52"/>
        </w:numPr>
        <w:jc w:val="both"/>
        <w:rPr>
          <w:rFonts w:ascii="Myriad Pro" w:hAnsi="Myriad Pro" w:cs="Arial"/>
        </w:rPr>
      </w:pPr>
      <w:r w:rsidRPr="00AE501C">
        <w:rPr>
          <w:rFonts w:ascii="Myriad Pro" w:hAnsi="Myriad Pro" w:cs="Arial"/>
        </w:rPr>
        <w:t xml:space="preserve">la neige : 50 cm </w:t>
      </w:r>
    </w:p>
    <w:p w:rsidR="00AE501C" w:rsidRPr="00AE501C" w:rsidRDefault="00AE501C" w:rsidP="00AE501C">
      <w:pPr>
        <w:pStyle w:val="Paragraphedeliste"/>
        <w:numPr>
          <w:ilvl w:val="0"/>
          <w:numId w:val="52"/>
        </w:numPr>
        <w:jc w:val="both"/>
        <w:rPr>
          <w:rFonts w:ascii="Myriad Pro" w:hAnsi="Myriad Pro" w:cs="Arial"/>
        </w:rPr>
      </w:pPr>
      <w:r w:rsidRPr="00AE501C">
        <w:rPr>
          <w:rFonts w:ascii="Myriad Pro" w:hAnsi="Myriad Pro" w:cs="Arial"/>
        </w:rPr>
        <w:t xml:space="preserve">la pluie : 70 mm  </w:t>
      </w:r>
    </w:p>
    <w:p w:rsidR="00AE501C" w:rsidRPr="00AE501C" w:rsidRDefault="00AE501C" w:rsidP="00AE501C">
      <w:pPr>
        <w:pStyle w:val="Paragraphedeliste"/>
        <w:numPr>
          <w:ilvl w:val="0"/>
          <w:numId w:val="52"/>
        </w:numPr>
        <w:jc w:val="both"/>
        <w:rPr>
          <w:rFonts w:ascii="Myriad Pro" w:hAnsi="Myriad Pro" w:cs="Arial"/>
        </w:rPr>
      </w:pPr>
      <w:r w:rsidRPr="00AE501C">
        <w:rPr>
          <w:rFonts w:ascii="Myriad Pro" w:hAnsi="Myriad Pro" w:cs="Arial"/>
        </w:rPr>
        <w:t>le vent : 70 km/h</w:t>
      </w:r>
    </w:p>
    <w:p w:rsidR="00AE501C" w:rsidRPr="00AE501C" w:rsidRDefault="00AE501C" w:rsidP="00AE501C">
      <w:pPr>
        <w:pStyle w:val="Paragraphedeliste"/>
        <w:numPr>
          <w:ilvl w:val="0"/>
          <w:numId w:val="52"/>
        </w:numPr>
        <w:jc w:val="both"/>
        <w:rPr>
          <w:rFonts w:ascii="Myriad Pro" w:hAnsi="Myriad Pro" w:cs="Arial"/>
        </w:rPr>
      </w:pPr>
      <w:r w:rsidRPr="00AE501C">
        <w:rPr>
          <w:rFonts w:ascii="Myriad Pro" w:hAnsi="Myriad Pro" w:cs="Arial"/>
        </w:rPr>
        <w:t>le séisme : 5 degré sur l’échelle de Richter.</w:t>
      </w:r>
    </w:p>
    <w:p w:rsidR="00AE501C" w:rsidRDefault="00AE501C" w:rsidP="00AE501C">
      <w:r>
        <w:t xml:space="preserve"> En cas de survenance d’un événement de force majeure, il sera fait application des dispositions de l’article 47 du CCAG-T et toute législation en la matière en vigueur.</w:t>
      </w:r>
    </w:p>
    <w:p w:rsidR="00430EA8" w:rsidRPr="00430EA8" w:rsidRDefault="00430EA8" w:rsidP="00AE501C">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lastRenderedPageBreak/>
        <w:t xml:space="preserve">L'entrepreneur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la réalisation du marché. </w:t>
      </w:r>
    </w:p>
    <w:p w:rsidR="00430EA8" w:rsidRPr="00430EA8" w:rsidRDefault="00430EA8" w:rsidP="00430EA8">
      <w:pPr>
        <w:spacing w:after="0" w:line="240" w:lineRule="auto"/>
        <w:jc w:val="both"/>
        <w:rPr>
          <w:rFonts w:ascii="Myriad Pro" w:eastAsia="Times New Roman" w:hAnsi="Myriad Pro" w:cs="Arial"/>
          <w:sz w:val="24"/>
          <w:szCs w:val="24"/>
          <w:lang w:eastAsia="fr-FR"/>
        </w:rPr>
      </w:pPr>
      <w:r w:rsidRPr="00430EA8">
        <w:rPr>
          <w:rFonts w:ascii="Myriad Pro" w:eastAsia="Times New Roman" w:hAnsi="Myriad Pro" w:cs="Arial"/>
          <w:sz w:val="24"/>
          <w:szCs w:val="24"/>
          <w:lang w:eastAsia="fr-FR"/>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430EA8" w:rsidRPr="00430EA8" w:rsidRDefault="00430EA8" w:rsidP="00430EA8">
      <w:pPr>
        <w:tabs>
          <w:tab w:val="num" w:pos="2509"/>
        </w:tabs>
        <w:spacing w:after="0" w:line="240" w:lineRule="auto"/>
        <w:jc w:val="center"/>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w:t>
      </w:r>
    </w:p>
    <w:p w:rsidR="00430EA8" w:rsidRPr="00430EA8" w:rsidRDefault="00430EA8" w:rsidP="0039720C">
      <w:pPr>
        <w:spacing w:after="0" w:line="480" w:lineRule="exact"/>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6</w:t>
      </w:r>
      <w:r w:rsidRPr="00430EA8">
        <w:rPr>
          <w:rFonts w:ascii="Myriad Pro" w:eastAsia="Times New Roman" w:hAnsi="Myriad Pro" w:cs="Arial"/>
          <w:b/>
          <w:bCs/>
          <w:caps/>
          <w:sz w:val="24"/>
          <w:szCs w:val="24"/>
          <w:u w:val="single"/>
          <w:lang w:eastAsia="fr-FR"/>
        </w:rPr>
        <w:t> : Résiliation du marche</w:t>
      </w:r>
    </w:p>
    <w:p w:rsidR="00430EA8" w:rsidRPr="00430EA8" w:rsidRDefault="00430EA8" w:rsidP="00430EA8">
      <w:pPr>
        <w:tabs>
          <w:tab w:val="num" w:pos="2509"/>
        </w:tabs>
        <w:spacing w:after="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La résiliation du marché peut être prononcée dans les conditions et modalités prévues par l’article  159 du décret n° 2.12.349 du 20 mars 2013 relatif aux marchés publics,</w:t>
      </w:r>
      <w:r w:rsidR="00BF6203">
        <w:rPr>
          <w:rFonts w:ascii="Myriad Pro" w:eastAsia="Times New Roman" w:hAnsi="Myriad Pro" w:cs="Tahoma"/>
          <w:sz w:val="24"/>
          <w:szCs w:val="24"/>
          <w:lang w:eastAsia="fr-FR"/>
        </w:rPr>
        <w:t xml:space="preserve"> </w:t>
      </w:r>
      <w:r w:rsidRPr="00430EA8">
        <w:rPr>
          <w:rFonts w:ascii="Myriad Pro" w:eastAsia="Times New Roman" w:hAnsi="Myriad Pro" w:cs="Tahoma"/>
          <w:sz w:val="24"/>
          <w:szCs w:val="24"/>
          <w:lang w:eastAsia="fr-FR"/>
        </w:rPr>
        <w:t>et celles prévues aux articles 23,28,33,36,47 à 52, 58,65, 79 et 80 du CCAG-T.</w:t>
      </w:r>
    </w:p>
    <w:p w:rsidR="00430EA8" w:rsidRPr="00657524" w:rsidRDefault="00430EA8" w:rsidP="00430EA8">
      <w:pPr>
        <w:keepNext/>
        <w:spacing w:before="200" w:line="240" w:lineRule="auto"/>
        <w:jc w:val="both"/>
        <w:rPr>
          <w:rFonts w:ascii="Myriad Pro" w:eastAsia="Times New Roman" w:hAnsi="Myriad Pro" w:cs="Tahoma"/>
          <w:sz w:val="24"/>
          <w:szCs w:val="24"/>
          <w:lang w:eastAsia="fr-FR"/>
        </w:rPr>
      </w:pPr>
      <w:r w:rsidRPr="00657524">
        <w:rPr>
          <w:rFonts w:ascii="Myriad Pro" w:eastAsia="Times New Roman" w:hAnsi="Myriad Pro" w:cs="Tahoma"/>
          <w:sz w:val="24"/>
          <w:szCs w:val="24"/>
          <w:lang w:eastAsia="fr-FR"/>
        </w:rPr>
        <w:t>La résiliation du marché ne fera pas obstacle ni  à la mise en œuvre de l’action civile ou pénale qui pourrait être intentée au titulaire du marché en raison de ses fautes ou infractions, ni au</w:t>
      </w:r>
      <w:r w:rsidR="00202925" w:rsidRPr="00657524">
        <w:rPr>
          <w:rFonts w:ascii="Myriad Pro" w:eastAsia="Times New Roman" w:hAnsi="Myriad Pro" w:cs="Tahoma"/>
          <w:sz w:val="24"/>
          <w:szCs w:val="24"/>
          <w:lang w:eastAsia="fr-FR"/>
        </w:rPr>
        <w:t>x</w:t>
      </w:r>
      <w:r w:rsidRPr="00657524">
        <w:rPr>
          <w:rFonts w:ascii="Myriad Pro" w:eastAsia="Times New Roman" w:hAnsi="Myriad Pro" w:cs="Tahoma"/>
          <w:sz w:val="24"/>
          <w:szCs w:val="24"/>
          <w:lang w:eastAsia="fr-FR"/>
        </w:rPr>
        <w:t xml:space="preserve"> autres cas prévus par le CCAG-T.</w:t>
      </w:r>
    </w:p>
    <w:p w:rsidR="00430EA8" w:rsidRPr="00430EA8" w:rsidRDefault="00430EA8" w:rsidP="00430EA8">
      <w:pPr>
        <w:tabs>
          <w:tab w:val="num" w:pos="2509"/>
        </w:tabs>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430EA8" w:rsidRPr="00430EA8" w:rsidRDefault="00430EA8" w:rsidP="00430EA8">
      <w:pPr>
        <w:tabs>
          <w:tab w:val="num" w:pos="2509"/>
        </w:tabs>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430EA8" w:rsidRPr="00430EA8" w:rsidRDefault="00430EA8" w:rsidP="00430EA8">
      <w:pPr>
        <w:tabs>
          <w:tab w:val="num" w:pos="2509"/>
        </w:tabs>
        <w:spacing w:before="200" w:line="240" w:lineRule="auto"/>
        <w:jc w:val="center"/>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w:t>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7</w:t>
      </w:r>
      <w:r w:rsidRPr="00430EA8">
        <w:rPr>
          <w:rFonts w:ascii="Myriad Pro" w:eastAsia="Times New Roman" w:hAnsi="Myriad Pro" w:cs="Arial"/>
          <w:b/>
          <w:bCs/>
          <w:caps/>
          <w:sz w:val="24"/>
          <w:szCs w:val="24"/>
          <w:u w:val="single"/>
          <w:lang w:eastAsia="fr-FR"/>
        </w:rPr>
        <w:t xml:space="preserve"> : Règlement des differends et litiges</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Si, en cours d’exécution du marché, des difficultés, différends ou litiges surviennent avec le maître d’ouvrage et le fournisseur, ceux-ci s’engagent à les régler dans le cadre des stipulations des articles 81, 82 et 84 du CCAG-Travaux. </w:t>
      </w:r>
    </w:p>
    <w:p w:rsidR="00430EA8" w:rsidRPr="00430EA8" w:rsidRDefault="00430EA8" w:rsidP="00430EA8">
      <w:pPr>
        <w:autoSpaceDE w:val="0"/>
        <w:autoSpaceDN w:val="0"/>
        <w:adjustRightInd w:val="0"/>
        <w:spacing w:before="200" w:line="240" w:lineRule="auto"/>
        <w:jc w:val="both"/>
        <w:rPr>
          <w:rFonts w:ascii="Myriad Pro" w:eastAsia="Times New Roman" w:hAnsi="Myriad Pro" w:cs="Tahoma"/>
          <w:sz w:val="24"/>
          <w:szCs w:val="24"/>
          <w:lang w:eastAsia="fr-FR"/>
        </w:rPr>
      </w:pPr>
      <w:r w:rsidRPr="00430EA8">
        <w:rPr>
          <w:rFonts w:ascii="Myriad Pro" w:eastAsia="Times New Roman" w:hAnsi="Myriad Pro" w:cs="Tahoma"/>
          <w:sz w:val="24"/>
          <w:szCs w:val="24"/>
          <w:lang w:eastAsia="fr-FR"/>
        </w:rPr>
        <w:t xml:space="preserve">Lorsque ces litiges ne sont pas réglés conformément aux dispositions du premier alinéa du présent article, ils sont soumis aux tribunaux compétents. </w:t>
      </w:r>
    </w:p>
    <w:p w:rsidR="00430EA8" w:rsidRPr="00430EA8" w:rsidRDefault="00430EA8" w:rsidP="00430EA8">
      <w:pPr>
        <w:spacing w:after="0" w:line="240" w:lineRule="auto"/>
        <w:jc w:val="both"/>
        <w:rPr>
          <w:rFonts w:ascii="Myriad Pro" w:eastAsia="Times New Roman" w:hAnsi="Myriad Pro" w:cs="Arial"/>
          <w:sz w:val="24"/>
          <w:szCs w:val="24"/>
          <w:lang w:eastAsia="fr-FR"/>
        </w:rPr>
      </w:pPr>
      <w:bookmarkStart w:id="6" w:name="_Toc390336731"/>
      <w:bookmarkEnd w:id="0"/>
      <w:bookmarkEnd w:id="1"/>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bookmarkStart w:id="7" w:name="_Toc390336737"/>
      <w:bookmarkEnd w:id="6"/>
    </w:p>
    <w:p w:rsidR="00430EA8" w:rsidRDefault="00430EA8"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Default="006B28CB" w:rsidP="00430EA8">
      <w:pPr>
        <w:spacing w:after="0" w:line="240" w:lineRule="auto"/>
        <w:rPr>
          <w:rFonts w:ascii="Myriad Pro" w:eastAsia="Times New Roman" w:hAnsi="Myriad Pro" w:cs="Times New Roman"/>
          <w:sz w:val="24"/>
          <w:szCs w:val="24"/>
          <w:lang w:eastAsia="fr-FR"/>
        </w:rPr>
      </w:pPr>
    </w:p>
    <w:p w:rsidR="006B28CB" w:rsidRPr="00430EA8" w:rsidRDefault="006B28CB"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keepNext/>
        <w:spacing w:after="0" w:line="240" w:lineRule="auto"/>
        <w:outlineLvl w:val="0"/>
        <w:rPr>
          <w:rFonts w:ascii="Myriad Pro" w:eastAsia="Times New Roman" w:hAnsi="Myriad Pro" w:cs="Arial"/>
          <w:b/>
          <w:bCs/>
          <w:caps/>
          <w:sz w:val="36"/>
          <w:szCs w:val="36"/>
          <w:u w:val="single"/>
          <w:lang w:eastAsia="fr-FR"/>
        </w:rPr>
      </w:pPr>
    </w:p>
    <w:p w:rsidR="00430EA8" w:rsidRPr="00430EA8" w:rsidRDefault="00430EA8" w:rsidP="00430EA8">
      <w:pPr>
        <w:keepNext/>
        <w:spacing w:after="0" w:line="240" w:lineRule="auto"/>
        <w:outlineLvl w:val="0"/>
        <w:rPr>
          <w:rFonts w:ascii="Myriad Pro" w:eastAsia="Times New Roman" w:hAnsi="Myriad Pro" w:cs="Arial"/>
          <w:b/>
          <w:bCs/>
          <w:caps/>
          <w:sz w:val="36"/>
          <w:szCs w:val="36"/>
          <w:u w:val="single"/>
          <w:lang w:eastAsia="fr-FR"/>
        </w:rPr>
      </w:pPr>
      <w:r w:rsidRPr="00430EA8">
        <w:rPr>
          <w:rFonts w:ascii="Myriad Pro" w:eastAsia="Times New Roman" w:hAnsi="Myriad Pro" w:cs="Arial"/>
          <w:b/>
          <w:bCs/>
          <w:caps/>
          <w:sz w:val="36"/>
          <w:szCs w:val="36"/>
          <w:u w:val="single"/>
          <w:lang w:eastAsia="fr-FR"/>
        </w:rPr>
        <w:t>chapitre II : cahier des prescriptions techniques</w:t>
      </w:r>
      <w:bookmarkEnd w:id="7"/>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widowControl w:val="0"/>
        <w:tabs>
          <w:tab w:val="right" w:pos="9072"/>
        </w:tabs>
        <w:spacing w:after="0" w:line="240" w:lineRule="auto"/>
        <w:jc w:val="center"/>
        <w:rPr>
          <w:rFonts w:ascii="Myriad Pro" w:eastAsia="Times New Roman" w:hAnsi="Myriad Pro" w:cs="Times New Roman"/>
          <w:b/>
          <w:bCs/>
          <w:iCs/>
          <w:sz w:val="28"/>
          <w:szCs w:val="28"/>
          <w:u w:val="single"/>
          <w:lang w:eastAsia="fr-FR"/>
        </w:rPr>
      </w:pPr>
      <w:r w:rsidRPr="00430EA8">
        <w:rPr>
          <w:rFonts w:ascii="Myriad Pro" w:eastAsia="Times New Roman" w:hAnsi="Myriad Pro" w:cs="Times New Roman"/>
          <w:sz w:val="24"/>
          <w:szCs w:val="24"/>
          <w:lang w:eastAsia="fr-FR"/>
        </w:rPr>
        <w:br w:type="page"/>
      </w:r>
      <w:bookmarkStart w:id="8" w:name="_Toc390336743"/>
      <w:r w:rsidRPr="00430EA8">
        <w:rPr>
          <w:rFonts w:ascii="Myriad Pro" w:eastAsia="Times New Roman" w:hAnsi="Myriad Pro" w:cs="Times New Roman"/>
          <w:b/>
          <w:bCs/>
          <w:iCs/>
          <w:sz w:val="36"/>
          <w:szCs w:val="36"/>
          <w:u w:val="single"/>
          <w:lang w:eastAsia="fr-FR"/>
        </w:rPr>
        <w:lastRenderedPageBreak/>
        <w:t xml:space="preserve">II- Clauses Techniques : </w:t>
      </w:r>
      <w:r w:rsidRPr="00430EA8">
        <w:rPr>
          <w:rFonts w:ascii="Myriad Pro" w:eastAsia="Times New Roman" w:hAnsi="Myriad Pro" w:cs="Times New Roman"/>
          <w:b/>
          <w:bCs/>
          <w:iCs/>
          <w:sz w:val="28"/>
          <w:szCs w:val="28"/>
          <w:u w:val="single"/>
          <w:lang w:eastAsia="fr-FR"/>
        </w:rPr>
        <w:t>TERMES DE REFERENCES</w:t>
      </w:r>
    </w:p>
    <w:p w:rsidR="00430EA8" w:rsidRPr="00430EA8" w:rsidRDefault="00430EA8" w:rsidP="00430EA8">
      <w:pPr>
        <w:widowControl w:val="0"/>
        <w:tabs>
          <w:tab w:val="right" w:pos="9072"/>
        </w:tabs>
        <w:spacing w:after="0" w:line="240" w:lineRule="auto"/>
        <w:jc w:val="center"/>
        <w:rPr>
          <w:rFonts w:ascii="Myriad Pro" w:eastAsia="Times New Roman" w:hAnsi="Myriad Pro" w:cs="Times New Roman"/>
          <w:b/>
          <w:bCs/>
          <w:iCs/>
          <w:sz w:val="28"/>
          <w:szCs w:val="28"/>
          <w:lang w:eastAsia="fr-FR"/>
        </w:rPr>
      </w:pPr>
    </w:p>
    <w:p w:rsidR="00430EA8" w:rsidRPr="00430EA8" w:rsidRDefault="00430EA8" w:rsidP="00430EA8">
      <w:pPr>
        <w:spacing w:after="0" w:line="240" w:lineRule="auto"/>
        <w:jc w:val="both"/>
        <w:rPr>
          <w:rFonts w:ascii="Myriad Pro" w:eastAsia="Times New Roman" w:hAnsi="Myriad Pro" w:cs="Times New Roman"/>
          <w:b/>
          <w:bCs/>
          <w:iCs/>
          <w:sz w:val="6"/>
          <w:szCs w:val="6"/>
          <w:lang w:eastAsia="fr-FR"/>
        </w:rPr>
      </w:pPr>
    </w:p>
    <w:p w:rsidR="00430EA8" w:rsidRPr="00430EA8" w:rsidRDefault="00430EA8" w:rsidP="00430EA8">
      <w:pPr>
        <w:spacing w:after="0" w:line="240" w:lineRule="auto"/>
        <w:rPr>
          <w:rFonts w:ascii="Myriad Pro" w:eastAsia="Times New Roman" w:hAnsi="Myriad Pro" w:cs="Times New Roman"/>
          <w:iCs/>
          <w:sz w:val="10"/>
          <w:szCs w:val="10"/>
          <w:lang w:eastAsia="fr-FR"/>
        </w:rPr>
      </w:pP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2</w:t>
      </w:r>
      <w:r w:rsidR="0039720C">
        <w:rPr>
          <w:rFonts w:ascii="Myriad Pro" w:eastAsia="Times New Roman" w:hAnsi="Myriad Pro" w:cs="Arial"/>
          <w:b/>
          <w:bCs/>
          <w:caps/>
          <w:sz w:val="24"/>
          <w:szCs w:val="24"/>
          <w:u w:val="single"/>
          <w:lang w:eastAsia="fr-FR"/>
        </w:rPr>
        <w:t>8</w:t>
      </w:r>
      <w:r w:rsidRPr="00430EA8">
        <w:rPr>
          <w:rFonts w:ascii="Myriad Pro" w:eastAsia="Times New Roman" w:hAnsi="Myriad Pro" w:cs="Arial"/>
          <w:b/>
          <w:bCs/>
          <w:caps/>
          <w:sz w:val="24"/>
          <w:szCs w:val="24"/>
          <w:u w:val="single"/>
          <w:lang w:eastAsia="fr-FR"/>
        </w:rPr>
        <w:t> : Présentation générale</w:t>
      </w:r>
    </w:p>
    <w:p w:rsidR="00430EA8" w:rsidRPr="00430EA8" w:rsidRDefault="00430EA8" w:rsidP="00430EA8">
      <w:pPr>
        <w:spacing w:after="0" w:line="240" w:lineRule="auto"/>
        <w:rPr>
          <w:rFonts w:ascii="Myriad Pro" w:eastAsia="Times New Roman" w:hAnsi="Myriad Pro" w:cs="Times New Roman"/>
          <w:iCs/>
          <w:sz w:val="2"/>
          <w:szCs w:val="2"/>
          <w:lang w:eastAsia="fr-FR"/>
        </w:rPr>
      </w:pPr>
    </w:p>
    <w:p w:rsidR="00430EA8" w:rsidRPr="00430EA8" w:rsidRDefault="00430EA8" w:rsidP="00430EA8">
      <w:pPr>
        <w:spacing w:before="240" w:after="0" w:line="288" w:lineRule="auto"/>
        <w:jc w:val="both"/>
        <w:rPr>
          <w:rFonts w:ascii="Myriad Pro" w:eastAsia="Times New Roman" w:hAnsi="Myriad Pro" w:cs="Times New Roman"/>
          <w:b/>
          <w:bCs/>
          <w:iCs/>
          <w:sz w:val="24"/>
          <w:szCs w:val="24"/>
          <w:u w:val="single"/>
          <w:lang w:eastAsia="fr-FR"/>
        </w:rPr>
      </w:pPr>
      <w:r w:rsidRPr="00430EA8">
        <w:rPr>
          <w:rFonts w:ascii="Myriad Pro" w:eastAsia="Times New Roman" w:hAnsi="Myriad Pro" w:cs="Times New Roman"/>
          <w:b/>
          <w:bCs/>
          <w:iCs/>
          <w:sz w:val="24"/>
          <w:szCs w:val="24"/>
          <w:u w:val="single"/>
          <w:lang w:eastAsia="fr-FR"/>
        </w:rPr>
        <w:t>Contexte du projet :</w:t>
      </w:r>
    </w:p>
    <w:p w:rsidR="00430EA8" w:rsidRPr="00430EA8" w:rsidRDefault="00430EA8" w:rsidP="00430EA8">
      <w:pPr>
        <w:spacing w:before="240" w:after="0" w:line="288" w:lineRule="auto"/>
        <w:ind w:firstLine="709"/>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modernisation de la gestion communale constitue un objectif principal de la commune de Salé. Le recours aux nouvelles technologies de l’information et de la communication est une condition nécessaire pour atteindre cet objectif.</w:t>
      </w:r>
    </w:p>
    <w:p w:rsidR="00430EA8" w:rsidRPr="00430EA8" w:rsidRDefault="00430EA8" w:rsidP="00430EA8">
      <w:p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Les enjeux pour la commune de Salé concernent notamment la simplification des démarches administratives, la réduction des coûts, la dématérialisation, l’amélioration des échanges (Citoyen – Administration et entre entités administratives), </w:t>
      </w:r>
    </w:p>
    <w:p w:rsidR="00430EA8" w:rsidRPr="00430EA8" w:rsidRDefault="00430EA8" w:rsidP="00430EA8">
      <w:p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modernisation supportée par les Nouvelles Technologies de l’Information et de la Communication permettrait :</w:t>
      </w:r>
    </w:p>
    <w:p w:rsidR="00430EA8" w:rsidRPr="00430EA8" w:rsidRDefault="00430EA8" w:rsidP="00430EA8">
      <w:pPr>
        <w:numPr>
          <w:ilvl w:val="0"/>
          <w:numId w:val="29"/>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Pour le citoyen de la ville de salé et ses visiteurs</w:t>
      </w:r>
      <w:r w:rsidRPr="00430EA8">
        <w:rPr>
          <w:rFonts w:ascii="Myriad Pro" w:eastAsia="Times New Roman" w:hAnsi="Myriad Pro" w:cs="Times New Roman"/>
          <w:iCs/>
          <w:sz w:val="24"/>
          <w:szCs w:val="24"/>
          <w:lang w:eastAsia="fr-FR"/>
        </w:rPr>
        <w:t xml:space="preserve"> de bénéficier d’un meilleur service normalisé selon des standards en recherche continue de qualité, grâce aux nouveaux usages et outils.</w:t>
      </w:r>
    </w:p>
    <w:p w:rsidR="00430EA8" w:rsidRPr="00430EA8" w:rsidRDefault="00430EA8" w:rsidP="00430EA8">
      <w:pPr>
        <w:numPr>
          <w:ilvl w:val="0"/>
          <w:numId w:val="29"/>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Pour le personnel de la commune de salé</w:t>
      </w:r>
      <w:r w:rsidRPr="00430EA8">
        <w:rPr>
          <w:rFonts w:ascii="Myriad Pro" w:eastAsia="Times New Roman" w:hAnsi="Myriad Pro" w:cs="Times New Roman"/>
          <w:iCs/>
          <w:sz w:val="24"/>
          <w:szCs w:val="24"/>
          <w:lang w:eastAsia="fr-FR"/>
        </w:rPr>
        <w:t xml:space="preserve"> d’évoluer, de renforcer son niveau de compétence, d’adopter de nouvelles méthodes de travail, et d’améliorer l’environnement de travail </w:t>
      </w:r>
    </w:p>
    <w:p w:rsidR="00430EA8" w:rsidRPr="00430EA8" w:rsidRDefault="00430EA8" w:rsidP="00430EA8">
      <w:pPr>
        <w:numPr>
          <w:ilvl w:val="0"/>
          <w:numId w:val="29"/>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Pour les responsables de la commune de salé</w:t>
      </w:r>
      <w:r w:rsidRPr="00430EA8">
        <w:rPr>
          <w:rFonts w:ascii="Myriad Pro" w:eastAsia="Times New Roman" w:hAnsi="Myriad Pro" w:cs="Times New Roman"/>
          <w:iCs/>
          <w:sz w:val="24"/>
          <w:szCs w:val="24"/>
          <w:lang w:eastAsia="fr-FR"/>
        </w:rPr>
        <w:t xml:space="preserve"> d’assurer un meilleur pilotage par anticipation et prévisions (processus, organisation, méthodes, finance, tableaux de bord, …). </w:t>
      </w:r>
    </w:p>
    <w:p w:rsidR="00430EA8" w:rsidRPr="00430EA8" w:rsidRDefault="00430EA8" w:rsidP="00430EA8">
      <w:pPr>
        <w:spacing w:before="120" w:after="0" w:line="240" w:lineRule="auto"/>
        <w:jc w:val="both"/>
        <w:rPr>
          <w:rFonts w:ascii="Myriad Pro" w:eastAsia="Times New Roman" w:hAnsi="Myriad Pro" w:cs="Arial"/>
          <w:sz w:val="24"/>
          <w:szCs w:val="28"/>
          <w:lang w:eastAsia="fr-FR"/>
        </w:rPr>
      </w:pPr>
    </w:p>
    <w:p w:rsidR="00430EA8" w:rsidRPr="00430EA8" w:rsidRDefault="00430EA8" w:rsidP="00430EA8">
      <w:pPr>
        <w:spacing w:after="0" w:line="288" w:lineRule="auto"/>
        <w:contextualSpacing/>
        <w:jc w:val="both"/>
        <w:rPr>
          <w:rFonts w:ascii="Myriad Pro" w:eastAsia="Times New Roman" w:hAnsi="Myriad Pro" w:cs="Times New Roman"/>
          <w:b/>
          <w:bCs/>
          <w:iCs/>
          <w:sz w:val="24"/>
          <w:szCs w:val="24"/>
          <w:u w:val="single"/>
          <w:lang w:eastAsia="fr-FR"/>
        </w:rPr>
      </w:pPr>
      <w:r w:rsidRPr="00430EA8">
        <w:rPr>
          <w:rFonts w:ascii="Myriad Pro" w:eastAsia="Times New Roman" w:hAnsi="Myriad Pro" w:cs="Times New Roman"/>
          <w:b/>
          <w:bCs/>
          <w:iCs/>
          <w:sz w:val="24"/>
          <w:szCs w:val="24"/>
          <w:u w:val="single"/>
          <w:lang w:eastAsia="fr-FR"/>
        </w:rPr>
        <w:t>Description du système d’information de la commune de Salé :</w:t>
      </w:r>
    </w:p>
    <w:p w:rsidR="00430EA8" w:rsidRPr="00430EA8" w:rsidRDefault="00430EA8" w:rsidP="00430EA8">
      <w:pPr>
        <w:spacing w:before="240" w:after="0" w:line="288" w:lineRule="auto"/>
        <w:ind w:firstLine="709"/>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Le système d’information de la commune de Salé est composé de trois solutions informatiques dans les domaines de :</w:t>
      </w:r>
    </w:p>
    <w:p w:rsidR="00430EA8" w:rsidRPr="00430EA8" w:rsidRDefault="00430EA8" w:rsidP="00430EA8">
      <w:pPr>
        <w:numPr>
          <w:ilvl w:val="0"/>
          <w:numId w:val="30"/>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de l’administration fiscale.</w:t>
      </w:r>
    </w:p>
    <w:p w:rsidR="00430EA8" w:rsidRPr="00430EA8" w:rsidRDefault="00430EA8" w:rsidP="00430EA8">
      <w:pPr>
        <w:numPr>
          <w:ilvl w:val="0"/>
          <w:numId w:val="30"/>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des bureaux d’état civil.</w:t>
      </w:r>
    </w:p>
    <w:p w:rsidR="00430EA8" w:rsidRPr="00430EA8" w:rsidRDefault="00430EA8" w:rsidP="00430EA8">
      <w:pPr>
        <w:numPr>
          <w:ilvl w:val="0"/>
          <w:numId w:val="30"/>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de l’urbanisme et des guichets uniques de l’urbanisme.</w:t>
      </w:r>
    </w:p>
    <w:p w:rsidR="00430EA8" w:rsidRPr="00430EA8" w:rsidRDefault="00430EA8" w:rsidP="00430EA8">
      <w:pPr>
        <w:spacing w:before="24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Les orientations techniques de ces solutions sont fondées sur les principes suivants :</w:t>
      </w:r>
    </w:p>
    <w:p w:rsidR="00430EA8" w:rsidRPr="00430EA8" w:rsidRDefault="00430EA8" w:rsidP="00430EA8">
      <w:pPr>
        <w:numPr>
          <w:ilvl w:val="0"/>
          <w:numId w:val="31"/>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Une architecture n tiers.</w:t>
      </w:r>
    </w:p>
    <w:p w:rsidR="00430EA8" w:rsidRPr="00430EA8" w:rsidRDefault="00430EA8" w:rsidP="00430EA8">
      <w:pPr>
        <w:numPr>
          <w:ilvl w:val="0"/>
          <w:numId w:val="31"/>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Un système d’exploitation Windows.</w:t>
      </w:r>
    </w:p>
    <w:p w:rsidR="00430EA8" w:rsidRPr="00430EA8" w:rsidRDefault="00430EA8" w:rsidP="00430EA8">
      <w:pPr>
        <w:numPr>
          <w:ilvl w:val="0"/>
          <w:numId w:val="31"/>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Un système de gestion de base de données relationnel.</w:t>
      </w:r>
    </w:p>
    <w:p w:rsidR="00430EA8" w:rsidRPr="00430EA8" w:rsidRDefault="00430EA8" w:rsidP="00430EA8">
      <w:pPr>
        <w:spacing w:after="0" w:line="288" w:lineRule="auto"/>
        <w:contextualSpacing/>
        <w:jc w:val="both"/>
        <w:rPr>
          <w:rFonts w:ascii="Myriad Pro" w:eastAsia="Times New Roman" w:hAnsi="Myriad Pro" w:cs="Times New Roman"/>
          <w:b/>
          <w:bCs/>
          <w:iCs/>
          <w:sz w:val="24"/>
          <w:szCs w:val="24"/>
          <w:u w:val="single"/>
          <w:lang w:eastAsia="fr-FR"/>
        </w:rPr>
      </w:pPr>
    </w:p>
    <w:p w:rsidR="00430EA8" w:rsidRPr="00430EA8" w:rsidRDefault="00430EA8" w:rsidP="00430EA8">
      <w:pPr>
        <w:spacing w:after="0" w:line="288" w:lineRule="auto"/>
        <w:contextualSpacing/>
        <w:jc w:val="both"/>
        <w:rPr>
          <w:rFonts w:ascii="Myriad Pro" w:eastAsia="Times New Roman" w:hAnsi="Myriad Pro" w:cs="Times New Roman"/>
          <w:b/>
          <w:bCs/>
          <w:iCs/>
          <w:sz w:val="24"/>
          <w:szCs w:val="24"/>
          <w:u w:val="single"/>
          <w:lang w:eastAsia="fr-FR"/>
        </w:rPr>
      </w:pPr>
      <w:r w:rsidRPr="00430EA8">
        <w:rPr>
          <w:rFonts w:ascii="Myriad Pro" w:eastAsia="Times New Roman" w:hAnsi="Myriad Pro" w:cs="Times New Roman"/>
          <w:b/>
          <w:bCs/>
          <w:iCs/>
          <w:sz w:val="24"/>
          <w:szCs w:val="24"/>
          <w:u w:val="single"/>
          <w:lang w:eastAsia="fr-FR"/>
        </w:rPr>
        <w:t>Présentation générale de l’application intégrée cible :</w:t>
      </w:r>
    </w:p>
    <w:p w:rsidR="00430EA8" w:rsidRPr="00430EA8" w:rsidRDefault="00430EA8" w:rsidP="00430EA8">
      <w:pPr>
        <w:spacing w:after="0" w:line="288" w:lineRule="auto"/>
        <w:rPr>
          <w:rFonts w:ascii="Myriad Pro" w:eastAsia="Times New Roman" w:hAnsi="Myriad Pro" w:cs="Times New Roman"/>
          <w:iCs/>
          <w:sz w:val="2"/>
          <w:szCs w:val="2"/>
          <w:lang w:eastAsia="fr-FR"/>
        </w:rPr>
      </w:pPr>
    </w:p>
    <w:p w:rsidR="00430EA8" w:rsidRPr="00430EA8" w:rsidRDefault="00430EA8" w:rsidP="00430EA8">
      <w:pPr>
        <w:spacing w:before="240" w:after="0" w:line="288" w:lineRule="auto"/>
        <w:ind w:firstLine="709"/>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lastRenderedPageBreak/>
        <w:t>La commune de Salé souhaite disposer d’une application intégrée pour :</w:t>
      </w:r>
    </w:p>
    <w:p w:rsidR="00430EA8" w:rsidRPr="00430EA8" w:rsidRDefault="00430EA8" w:rsidP="00430EA8">
      <w:pPr>
        <w:numPr>
          <w:ilvl w:val="0"/>
          <w:numId w:val="32"/>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du patrimoine communal,</w:t>
      </w:r>
    </w:p>
    <w:p w:rsidR="00430EA8" w:rsidRPr="00430EA8" w:rsidRDefault="00430EA8" w:rsidP="00430EA8">
      <w:pPr>
        <w:numPr>
          <w:ilvl w:val="0"/>
          <w:numId w:val="32"/>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de la fourrière communale,</w:t>
      </w:r>
    </w:p>
    <w:p w:rsidR="00430EA8" w:rsidRPr="00430EA8" w:rsidRDefault="00430EA8" w:rsidP="00430EA8">
      <w:pPr>
        <w:numPr>
          <w:ilvl w:val="0"/>
          <w:numId w:val="32"/>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 xml:space="preserve">la </w:t>
      </w:r>
      <w:r w:rsidRPr="00657524">
        <w:rPr>
          <w:rFonts w:ascii="Myriad Pro" w:eastAsia="Times New Roman" w:hAnsi="Myriad Pro" w:cs="Arial"/>
          <w:sz w:val="24"/>
          <w:szCs w:val="28"/>
          <w:lang w:eastAsia="fr-FR"/>
        </w:rPr>
        <w:t>gestion de parc communal,</w:t>
      </w:r>
    </w:p>
    <w:p w:rsidR="00430EA8" w:rsidRPr="00430EA8" w:rsidRDefault="00430EA8" w:rsidP="00430EA8">
      <w:pPr>
        <w:numPr>
          <w:ilvl w:val="0"/>
          <w:numId w:val="32"/>
        </w:numPr>
        <w:spacing w:before="12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 gestion des affaires juridiques et des contentieux qui concernent la commune.</w:t>
      </w:r>
    </w:p>
    <w:p w:rsidR="00430EA8" w:rsidRPr="00430EA8" w:rsidRDefault="00430EA8" w:rsidP="00430EA8">
      <w:pPr>
        <w:spacing w:before="240" w:after="0" w:line="288" w:lineRule="auto"/>
        <w:ind w:firstLine="709"/>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L’application et les applications qui la composent devront couvrir notamment les fonctionnalités du présent CPS dont la liste ne devrait pas être considérée comme exhaustive. Le soumissionnaire aura donc à prévoir de sa propre initiative tous les dispositifs utiles et nécessaires pour une parfaite exécution des prestations demandées, et il ne pourra pas se prévaloir de ce que certaines prestations ne seraient pas formellement mentionnées au présent CPS.</w:t>
      </w:r>
    </w:p>
    <w:p w:rsidR="00430EA8" w:rsidRPr="00430EA8" w:rsidRDefault="00430EA8" w:rsidP="00430EA8">
      <w:pPr>
        <w:spacing w:before="240" w:after="0" w:line="288" w:lineRule="auto"/>
        <w:ind w:firstLine="708"/>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L’élaboration et la mise en œuvre de chaque solution est considérée comme un projet qui devrait se dérouler selon les étapes suivantes :</w:t>
      </w:r>
    </w:p>
    <w:p w:rsidR="00430EA8" w:rsidRPr="00430EA8" w:rsidRDefault="00430EA8" w:rsidP="00430EA8">
      <w:pPr>
        <w:numPr>
          <w:ilvl w:val="0"/>
          <w:numId w:val="33"/>
        </w:numPr>
        <w:spacing w:before="120" w:after="0" w:line="288" w:lineRule="auto"/>
        <w:ind w:left="714"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Préparation du projet</w:t>
      </w:r>
      <w:r w:rsidRPr="00430EA8">
        <w:rPr>
          <w:rFonts w:ascii="Myriad Pro" w:eastAsia="Times New Roman" w:hAnsi="Myriad Pro" w:cs="Times New Roman"/>
          <w:iCs/>
          <w:sz w:val="24"/>
          <w:szCs w:val="24"/>
          <w:lang w:eastAsia="fr-FR"/>
        </w:rPr>
        <w:t> : définition du planning détaillé et préparation des éléments nécessaires pour les étapes suivantes</w:t>
      </w:r>
    </w:p>
    <w:p w:rsidR="00430EA8" w:rsidRPr="00430EA8" w:rsidRDefault="00430EA8" w:rsidP="00430EA8">
      <w:pPr>
        <w:numPr>
          <w:ilvl w:val="0"/>
          <w:numId w:val="33"/>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 xml:space="preserve">Conception générale et détaillée : </w:t>
      </w:r>
      <w:r w:rsidRPr="00430EA8">
        <w:rPr>
          <w:rFonts w:ascii="Myriad Pro" w:eastAsia="Times New Roman" w:hAnsi="Myriad Pro" w:cs="Times New Roman"/>
          <w:iCs/>
          <w:sz w:val="24"/>
          <w:szCs w:val="24"/>
          <w:lang w:eastAsia="fr-FR"/>
        </w:rPr>
        <w:t xml:space="preserve">L’objectif de cette étape est de parvenir à une compréhension commune de la façon dont le prestataire a l’intention d’implémenter la solution pour répondre au besoin métier et </w:t>
      </w:r>
      <w:r w:rsidRPr="00430EA8">
        <w:rPr>
          <w:rFonts w:ascii="Myriad Pro" w:eastAsia="Times New Roman" w:hAnsi="Myriad Pro" w:cs="Arial"/>
          <w:sz w:val="24"/>
          <w:szCs w:val="28"/>
          <w:lang w:eastAsia="fr-FR"/>
        </w:rPr>
        <w:t xml:space="preserve">couvrir notamment toutes les fonctionnalités du présent CPS. </w:t>
      </w:r>
      <w:r w:rsidRPr="00430EA8">
        <w:rPr>
          <w:rFonts w:ascii="Myriad Pro" w:eastAsia="Times New Roman" w:hAnsi="Myriad Pro" w:cs="Times New Roman"/>
          <w:iCs/>
          <w:sz w:val="24"/>
          <w:szCs w:val="24"/>
          <w:lang w:eastAsia="fr-FR"/>
        </w:rPr>
        <w:t>Le résultat est un document de conception détaillant les besoins recueillis auprès du métier en se conformant aux lois et aux textes réglementaires en vigueur, et intégrant les adaptations spécifiques aux besoins de la commune de Salé ;</w:t>
      </w:r>
    </w:p>
    <w:p w:rsidR="00430EA8" w:rsidRPr="00430EA8" w:rsidRDefault="00430EA8" w:rsidP="00430EA8">
      <w:pPr>
        <w:numPr>
          <w:ilvl w:val="0"/>
          <w:numId w:val="33"/>
        </w:numPr>
        <w:spacing w:before="120" w:after="0" w:line="288" w:lineRule="auto"/>
        <w:ind w:left="714"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Réalisation</w:t>
      </w:r>
      <w:r w:rsidRPr="00430EA8">
        <w:rPr>
          <w:rFonts w:ascii="Myriad Pro" w:eastAsia="Times New Roman" w:hAnsi="Myriad Pro" w:cs="Times New Roman"/>
          <w:iCs/>
          <w:sz w:val="24"/>
          <w:szCs w:val="24"/>
          <w:lang w:eastAsia="fr-FR"/>
        </w:rPr>
        <w:t> : L’objectif de cette étape est de paramétrer tous le processus métiers en se basant sur le document de conception précité ;</w:t>
      </w:r>
    </w:p>
    <w:p w:rsidR="00430EA8" w:rsidRPr="00430EA8" w:rsidRDefault="00430EA8" w:rsidP="00430EA8">
      <w:pPr>
        <w:numPr>
          <w:ilvl w:val="0"/>
          <w:numId w:val="33"/>
        </w:numPr>
        <w:spacing w:before="120" w:after="0" w:line="288" w:lineRule="auto"/>
        <w:ind w:left="714"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Test et essai</w:t>
      </w:r>
      <w:r w:rsidRPr="00430EA8">
        <w:rPr>
          <w:rFonts w:ascii="Myriad Pro" w:eastAsia="Times New Roman" w:hAnsi="Myriad Pro" w:cs="Times New Roman"/>
          <w:iCs/>
          <w:sz w:val="24"/>
          <w:szCs w:val="24"/>
          <w:lang w:eastAsia="fr-FR"/>
        </w:rPr>
        <w:t> : Réalisation des tests de la solution et traitement des anomalies détectées au fur et à mesure ;</w:t>
      </w:r>
    </w:p>
    <w:p w:rsidR="00430EA8" w:rsidRPr="00430EA8" w:rsidRDefault="00430EA8" w:rsidP="00430EA8">
      <w:pPr>
        <w:numPr>
          <w:ilvl w:val="0"/>
          <w:numId w:val="33"/>
        </w:numPr>
        <w:spacing w:before="120" w:after="0" w:line="288" w:lineRule="auto"/>
        <w:ind w:left="714"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Préparation finale</w:t>
      </w:r>
      <w:r w:rsidRPr="00430EA8">
        <w:rPr>
          <w:rFonts w:ascii="Myriad Pro" w:eastAsia="Times New Roman" w:hAnsi="Myriad Pro" w:cs="Times New Roman"/>
          <w:iCs/>
          <w:sz w:val="24"/>
          <w:szCs w:val="24"/>
          <w:lang w:eastAsia="fr-FR"/>
        </w:rPr>
        <w:t> : incluant les formations des utilisateurs finaux, et permettant aussi de résoudre les points critiques encore ouverts à l’issue des phases précédentes ;</w:t>
      </w:r>
    </w:p>
    <w:p w:rsidR="00430EA8" w:rsidRPr="00430EA8" w:rsidRDefault="00430EA8" w:rsidP="00430EA8">
      <w:pPr>
        <w:numPr>
          <w:ilvl w:val="0"/>
          <w:numId w:val="33"/>
        </w:numPr>
        <w:spacing w:before="120" w:after="0" w:line="288" w:lineRule="auto"/>
        <w:ind w:left="714"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Déploiement</w:t>
      </w:r>
      <w:r w:rsidRPr="00430EA8">
        <w:rPr>
          <w:rFonts w:ascii="Myriad Pro" w:eastAsia="Times New Roman" w:hAnsi="Myriad Pro" w:cs="Times New Roman"/>
          <w:iCs/>
          <w:sz w:val="24"/>
          <w:szCs w:val="24"/>
          <w:lang w:eastAsia="fr-FR"/>
        </w:rPr>
        <w:t xml:space="preserve"> : en passant à l’environnement réel de production et pour s’assurer que la solution est opérationnelle (les blocages et les erreurs doivent être traités). </w:t>
      </w:r>
    </w:p>
    <w:p w:rsidR="00430EA8" w:rsidRPr="00430EA8" w:rsidRDefault="00430EA8" w:rsidP="00430EA8">
      <w:pPr>
        <w:spacing w:before="240" w:after="0" w:line="288" w:lineRule="auto"/>
        <w:jc w:val="both"/>
        <w:rPr>
          <w:rFonts w:ascii="Myriad Pro" w:eastAsia="Times New Roman" w:hAnsi="Myriad Pro" w:cs="Arial"/>
          <w:sz w:val="24"/>
          <w:szCs w:val="28"/>
          <w:lang w:eastAsia="fr-FR"/>
        </w:rPr>
      </w:pPr>
      <w:r w:rsidRPr="00430EA8">
        <w:rPr>
          <w:rFonts w:ascii="Myriad Pro" w:eastAsia="Times New Roman" w:hAnsi="Myriad Pro" w:cs="Arial"/>
          <w:sz w:val="24"/>
          <w:szCs w:val="28"/>
          <w:lang w:eastAsia="fr-FR"/>
        </w:rPr>
        <w:t>Les solutions à mettre en place doivent garantir l’interfaçage, et l’interopérabilité et l’intégrabilité entre elles et avec les solutions existantes qui sont considérées comme dépendantes ou complémentaires, ainsi que l’adaptabilité à la mise en œuvre future d’un Système d’Information Géographique (SIG) (</w:t>
      </w:r>
      <w:r w:rsidRPr="00430EA8">
        <w:rPr>
          <w:rFonts w:ascii="Myriad Pro" w:eastAsia="Times New Roman" w:hAnsi="Myriad Pro" w:cs="Arial"/>
          <w:sz w:val="24"/>
          <w:szCs w:val="28"/>
          <w:u w:val="single"/>
          <w:lang w:eastAsia="fr-FR"/>
        </w:rPr>
        <w:t>la mise en œuvre d’un SIG ne fait pas partie du présent marché</w:t>
      </w:r>
      <w:r w:rsidRPr="00430EA8">
        <w:rPr>
          <w:rFonts w:ascii="Myriad Pro" w:eastAsia="Times New Roman" w:hAnsi="Myriad Pro" w:cs="Arial"/>
          <w:sz w:val="24"/>
          <w:szCs w:val="28"/>
          <w:lang w:eastAsia="fr-FR"/>
        </w:rPr>
        <w:t>).</w:t>
      </w:r>
    </w:p>
    <w:p w:rsidR="00430EA8" w:rsidRPr="00430EA8" w:rsidRDefault="00430EA8" w:rsidP="00430EA8">
      <w:pPr>
        <w:spacing w:after="0" w:line="288" w:lineRule="auto"/>
        <w:rPr>
          <w:rFonts w:ascii="Myriad Pro" w:eastAsia="Times New Roman" w:hAnsi="Myriad Pro" w:cs="Times New Roman"/>
          <w:iCs/>
          <w:sz w:val="8"/>
          <w:szCs w:val="8"/>
          <w:lang w:eastAsia="fr-FR"/>
        </w:rPr>
      </w:pPr>
    </w:p>
    <w:p w:rsidR="00430EA8" w:rsidRPr="00430EA8" w:rsidRDefault="00430EA8" w:rsidP="00430EA8">
      <w:p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L’application doit répondre aux objectifs attendus suivants : </w:t>
      </w:r>
    </w:p>
    <w:p w:rsidR="00430EA8" w:rsidRPr="00430EA8" w:rsidRDefault="00430EA8" w:rsidP="00430EA8">
      <w:pPr>
        <w:numPr>
          <w:ilvl w:val="0"/>
          <w:numId w:val="34"/>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Assurer l’automatisation optimale de la gestion des différents services et équipements concernés.</w:t>
      </w:r>
    </w:p>
    <w:p w:rsidR="00430EA8" w:rsidRPr="00430EA8" w:rsidRDefault="00430EA8" w:rsidP="00430EA8">
      <w:pPr>
        <w:numPr>
          <w:ilvl w:val="0"/>
          <w:numId w:val="34"/>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Fournir une traçabilité fonctionnelle et système, et permettre une meilleure traçabilité des dossiers.</w:t>
      </w:r>
    </w:p>
    <w:p w:rsidR="00430EA8" w:rsidRPr="00430EA8" w:rsidRDefault="00430EA8" w:rsidP="00430EA8">
      <w:pPr>
        <w:numPr>
          <w:ilvl w:val="0"/>
          <w:numId w:val="34"/>
        </w:numPr>
        <w:spacing w:before="120" w:after="0" w:line="288"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Mettre en place des référentiels partagés par l’ensemble des services.</w:t>
      </w:r>
    </w:p>
    <w:p w:rsidR="00430EA8" w:rsidRPr="00430EA8" w:rsidRDefault="00430EA8" w:rsidP="00430EA8">
      <w:pPr>
        <w:numPr>
          <w:ilvl w:val="0"/>
          <w:numId w:val="34"/>
        </w:numPr>
        <w:spacing w:before="120" w:after="0" w:line="288" w:lineRule="auto"/>
        <w:jc w:val="both"/>
        <w:rPr>
          <w:rFonts w:ascii="Myriad Pro" w:eastAsia="Times New Roman" w:hAnsi="Myriad Pro" w:cs="Times New Roman"/>
          <w:strike/>
          <w:sz w:val="24"/>
          <w:szCs w:val="24"/>
          <w:lang w:eastAsia="fr-FR"/>
        </w:rPr>
      </w:pPr>
      <w:r w:rsidRPr="00430EA8">
        <w:rPr>
          <w:rFonts w:ascii="Myriad Pro" w:eastAsia="Times New Roman" w:hAnsi="Myriad Pro" w:cs="Times New Roman"/>
          <w:sz w:val="24"/>
          <w:szCs w:val="24"/>
          <w:lang w:eastAsia="fr-FR"/>
        </w:rPr>
        <w:t>Fournir aux gestionnaires, décideurs, élus ...  des tableaux de pilotage et de décision.</w:t>
      </w:r>
    </w:p>
    <w:p w:rsidR="00430EA8" w:rsidRPr="00430EA8" w:rsidRDefault="00430EA8" w:rsidP="00430EA8">
      <w:pPr>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choix du prestataire se fera essentiellement sur les critères suivants :</w:t>
      </w:r>
    </w:p>
    <w:p w:rsidR="00430EA8" w:rsidRPr="00430EA8" w:rsidRDefault="00430EA8" w:rsidP="00430EA8">
      <w:pPr>
        <w:numPr>
          <w:ilvl w:val="0"/>
          <w:numId w:val="2"/>
        </w:numPr>
        <w:spacing w:before="120" w:after="0" w:line="288" w:lineRule="auto"/>
        <w:ind w:left="748" w:hanging="35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plus large couverture fonctionnelle. </w:t>
      </w:r>
    </w:p>
    <w:p w:rsidR="00430EA8" w:rsidRPr="00430EA8" w:rsidRDefault="00430EA8" w:rsidP="00430EA8">
      <w:pPr>
        <w:numPr>
          <w:ilvl w:val="0"/>
          <w:numId w:val="2"/>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plus large couverture des exigences techniques.</w:t>
      </w:r>
    </w:p>
    <w:p w:rsidR="00430EA8" w:rsidRPr="00430EA8" w:rsidRDefault="00430EA8" w:rsidP="00430EA8">
      <w:pPr>
        <w:numPr>
          <w:ilvl w:val="0"/>
          <w:numId w:val="2"/>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l’automatisation la plus complète pour éviter les temps de saisies inutiles et les erreurs.</w:t>
      </w:r>
    </w:p>
    <w:p w:rsidR="00430EA8" w:rsidRPr="00430EA8" w:rsidRDefault="00430EA8" w:rsidP="00430EA8">
      <w:pPr>
        <w:numPr>
          <w:ilvl w:val="0"/>
          <w:numId w:val="2"/>
        </w:num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Les meilleurs délais de réalisation et leur respect.</w:t>
      </w:r>
    </w:p>
    <w:p w:rsidR="00430EA8" w:rsidRPr="00430EA8" w:rsidRDefault="00430EA8" w:rsidP="00430EA8">
      <w:p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L’application doit se conformer aux lois et aux textes réglementaires en vigueur.</w:t>
      </w:r>
    </w:p>
    <w:p w:rsidR="00430EA8" w:rsidRPr="00430EA8" w:rsidRDefault="00430EA8" w:rsidP="00430EA8">
      <w:pPr>
        <w:spacing w:after="0" w:line="288" w:lineRule="auto"/>
        <w:contextualSpacing/>
        <w:jc w:val="both"/>
        <w:rPr>
          <w:rFonts w:ascii="Myriad Pro" w:eastAsia="Times New Roman" w:hAnsi="Myriad Pro" w:cs="Times New Roman"/>
          <w:iCs/>
          <w:lang w:eastAsia="fr-FR"/>
        </w:rPr>
      </w:pPr>
    </w:p>
    <w:p w:rsidR="00430EA8" w:rsidRPr="00430EA8" w:rsidRDefault="00430EA8" w:rsidP="00430EA8">
      <w:pPr>
        <w:spacing w:after="0" w:line="240" w:lineRule="auto"/>
        <w:contextualSpacing/>
        <w:jc w:val="center"/>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w:t>
      </w:r>
    </w:p>
    <w:p w:rsidR="00430EA8" w:rsidRPr="00430EA8" w:rsidRDefault="00430EA8" w:rsidP="00430EA8">
      <w:pPr>
        <w:keepNext/>
        <w:spacing w:after="0" w:line="240" w:lineRule="auto"/>
        <w:outlineLvl w:val="0"/>
        <w:rPr>
          <w:rFonts w:ascii="Myriad Pro" w:eastAsia="Times New Roman" w:hAnsi="Myriad Pro" w:cs="Arial"/>
          <w:b/>
          <w:bCs/>
          <w:caps/>
          <w:sz w:val="24"/>
          <w:szCs w:val="24"/>
          <w:u w:val="single"/>
          <w:lang w:eastAsia="fr-FR"/>
        </w:rPr>
      </w:pP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 xml:space="preserve">Article </w:t>
      </w:r>
      <w:r w:rsidR="0039720C">
        <w:rPr>
          <w:rFonts w:ascii="Myriad Pro" w:eastAsia="Times New Roman" w:hAnsi="Myriad Pro" w:cs="Arial"/>
          <w:b/>
          <w:bCs/>
          <w:caps/>
          <w:sz w:val="24"/>
          <w:szCs w:val="24"/>
          <w:u w:val="single"/>
          <w:lang w:eastAsia="fr-FR"/>
        </w:rPr>
        <w:t>29</w:t>
      </w:r>
      <w:r w:rsidRPr="00430EA8">
        <w:rPr>
          <w:rFonts w:ascii="Myriad Pro" w:eastAsia="Times New Roman" w:hAnsi="Myriad Pro" w:cs="Arial"/>
          <w:b/>
          <w:bCs/>
          <w:caps/>
          <w:sz w:val="24"/>
          <w:szCs w:val="24"/>
          <w:u w:val="single"/>
          <w:lang w:eastAsia="fr-FR"/>
        </w:rPr>
        <w:t> : EXIGENCES FONCTIONNELLES</w:t>
      </w:r>
    </w:p>
    <w:p w:rsidR="00430EA8" w:rsidRPr="00430EA8" w:rsidRDefault="00430EA8" w:rsidP="00430EA8">
      <w:pPr>
        <w:spacing w:after="0" w:line="240" w:lineRule="auto"/>
        <w:jc w:val="both"/>
        <w:rPr>
          <w:rFonts w:ascii="Myriad Pro" w:eastAsia="Times New Roman" w:hAnsi="Myriad Pro" w:cs="Times New Roman"/>
          <w:b/>
          <w:bCs/>
          <w:iCs/>
          <w:lang w:eastAsia="fr-FR"/>
        </w:rPr>
      </w:pP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L’application de gestion objet du présent appel d’offres doit couvrir les domaines suivants :</w:t>
      </w:r>
    </w:p>
    <w:p w:rsidR="00430EA8" w:rsidRPr="00CC204D" w:rsidRDefault="00430EA8" w:rsidP="00430EA8">
      <w:pPr>
        <w:numPr>
          <w:ilvl w:val="0"/>
          <w:numId w:val="12"/>
        </w:numPr>
        <w:spacing w:after="0" w:line="240" w:lineRule="auto"/>
        <w:jc w:val="both"/>
        <w:rPr>
          <w:rFonts w:ascii="Myriad Pro" w:eastAsia="Times New Roman" w:hAnsi="Myriad Pro" w:cs="Times New Roman"/>
          <w:iCs/>
          <w:sz w:val="24"/>
          <w:szCs w:val="24"/>
          <w:lang w:eastAsia="fr-FR"/>
        </w:rPr>
      </w:pPr>
      <w:r w:rsidRPr="00CC204D">
        <w:rPr>
          <w:rFonts w:ascii="Myriad Pro" w:eastAsia="Times New Roman" w:hAnsi="Myriad Pro" w:cs="Times New Roman"/>
          <w:iCs/>
          <w:sz w:val="24"/>
          <w:szCs w:val="24"/>
          <w:lang w:eastAsia="fr-FR"/>
        </w:rPr>
        <w:t>Patrimoine communal ;</w:t>
      </w:r>
    </w:p>
    <w:p w:rsidR="00430EA8" w:rsidRPr="00CC204D" w:rsidRDefault="00430EA8" w:rsidP="00430EA8">
      <w:pPr>
        <w:numPr>
          <w:ilvl w:val="0"/>
          <w:numId w:val="12"/>
        </w:numPr>
        <w:spacing w:after="0" w:line="240" w:lineRule="auto"/>
        <w:jc w:val="both"/>
        <w:rPr>
          <w:rFonts w:ascii="Myriad Pro" w:eastAsia="Times New Roman" w:hAnsi="Myriad Pro" w:cs="Times New Roman"/>
          <w:iCs/>
          <w:sz w:val="24"/>
          <w:szCs w:val="24"/>
          <w:lang w:eastAsia="fr-FR"/>
        </w:rPr>
      </w:pPr>
      <w:r w:rsidRPr="00CC204D">
        <w:rPr>
          <w:rFonts w:ascii="Myriad Pro" w:eastAsia="Times New Roman" w:hAnsi="Myriad Pro" w:cs="Times New Roman"/>
          <w:iCs/>
          <w:sz w:val="24"/>
          <w:szCs w:val="24"/>
          <w:lang w:eastAsia="fr-FR"/>
        </w:rPr>
        <w:t>La fourrière communale;</w:t>
      </w:r>
    </w:p>
    <w:p w:rsidR="00430EA8" w:rsidRPr="00CC204D" w:rsidRDefault="00430EA8" w:rsidP="00430EA8">
      <w:pPr>
        <w:numPr>
          <w:ilvl w:val="0"/>
          <w:numId w:val="12"/>
        </w:numPr>
        <w:spacing w:after="0" w:line="240" w:lineRule="auto"/>
        <w:jc w:val="both"/>
        <w:rPr>
          <w:rFonts w:ascii="Myriad Pro" w:eastAsia="Times New Roman" w:hAnsi="Myriad Pro" w:cs="Times New Roman"/>
          <w:iCs/>
          <w:sz w:val="24"/>
          <w:szCs w:val="24"/>
          <w:lang w:eastAsia="fr-FR"/>
        </w:rPr>
      </w:pPr>
      <w:r w:rsidRPr="00CC204D">
        <w:rPr>
          <w:rFonts w:ascii="Myriad Pro" w:eastAsia="Times New Roman" w:hAnsi="Myriad Pro" w:cs="Times New Roman"/>
          <w:iCs/>
          <w:sz w:val="24"/>
          <w:szCs w:val="24"/>
          <w:lang w:eastAsia="fr-FR"/>
        </w:rPr>
        <w:t>Parc communal ;</w:t>
      </w:r>
    </w:p>
    <w:p w:rsidR="00430EA8" w:rsidRPr="00CC204D" w:rsidRDefault="00430EA8" w:rsidP="00430EA8">
      <w:pPr>
        <w:numPr>
          <w:ilvl w:val="0"/>
          <w:numId w:val="12"/>
        </w:numPr>
        <w:spacing w:after="0" w:line="240" w:lineRule="auto"/>
        <w:jc w:val="both"/>
        <w:rPr>
          <w:rFonts w:ascii="Myriad Pro" w:eastAsia="Times New Roman" w:hAnsi="Myriad Pro" w:cs="Times New Roman"/>
          <w:iCs/>
          <w:sz w:val="24"/>
          <w:szCs w:val="24"/>
          <w:lang w:eastAsia="fr-FR"/>
        </w:rPr>
      </w:pPr>
      <w:r w:rsidRPr="00CC204D">
        <w:rPr>
          <w:rFonts w:ascii="Myriad Pro" w:eastAsia="Times New Roman" w:hAnsi="Myriad Pro" w:cs="Times New Roman"/>
          <w:iCs/>
          <w:sz w:val="24"/>
          <w:szCs w:val="24"/>
          <w:lang w:eastAsia="fr-FR"/>
        </w:rPr>
        <w:t>Les affaires juridiques et contentieux.</w:t>
      </w:r>
    </w:p>
    <w:p w:rsidR="00430EA8" w:rsidRPr="00CC204D" w:rsidRDefault="00430EA8" w:rsidP="00430EA8">
      <w:pPr>
        <w:spacing w:after="0" w:line="240" w:lineRule="auto"/>
        <w:ind w:left="720"/>
        <w:jc w:val="both"/>
        <w:rPr>
          <w:rFonts w:ascii="Myriad Pro" w:eastAsia="Times New Roman" w:hAnsi="Myriad Pro" w:cs="Times New Roman"/>
          <w:iCs/>
          <w:sz w:val="24"/>
          <w:szCs w:val="24"/>
          <w:lang w:eastAsia="fr-FR"/>
        </w:rPr>
      </w:pPr>
    </w:p>
    <w:p w:rsidR="00430EA8" w:rsidRDefault="00430EA8"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Default="006B28CB" w:rsidP="00430EA8">
      <w:pPr>
        <w:spacing w:after="0" w:line="240" w:lineRule="auto"/>
        <w:ind w:left="720"/>
        <w:jc w:val="both"/>
        <w:rPr>
          <w:rFonts w:ascii="Myriad Pro" w:eastAsia="Times New Roman" w:hAnsi="Myriad Pro" w:cs="Times New Roman"/>
          <w:iCs/>
          <w:sz w:val="24"/>
          <w:szCs w:val="24"/>
          <w:lang w:eastAsia="fr-FR"/>
        </w:rPr>
      </w:pPr>
    </w:p>
    <w:p w:rsidR="006B28CB" w:rsidRPr="00CC204D" w:rsidRDefault="006B28CB" w:rsidP="00430EA8">
      <w:pPr>
        <w:spacing w:after="0" w:line="240" w:lineRule="auto"/>
        <w:ind w:left="720"/>
        <w:jc w:val="both"/>
        <w:rPr>
          <w:rFonts w:ascii="Myriad Pro" w:eastAsia="Times New Roman" w:hAnsi="Myriad Pro" w:cs="Times New Roman"/>
          <w:iCs/>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b/>
          <w:bCs/>
          <w:iCs/>
          <w:u w:val="single"/>
          <w:lang w:eastAsia="fr-FR"/>
        </w:rPr>
      </w:pPr>
      <w:r w:rsidRPr="00430EA8">
        <w:rPr>
          <w:rFonts w:ascii="Myriad Pro" w:eastAsia="Times New Roman" w:hAnsi="Myriad Pro" w:cs="Times New Roman"/>
          <w:b/>
          <w:bCs/>
          <w:iCs/>
          <w:sz w:val="24"/>
          <w:szCs w:val="24"/>
          <w:u w:val="single"/>
          <w:lang w:eastAsia="fr-FR"/>
        </w:rPr>
        <w:t>LE PATRIMOINECOMMUNAL</w:t>
      </w:r>
    </w:p>
    <w:p w:rsidR="00430EA8" w:rsidRPr="00430EA8" w:rsidRDefault="00430EA8" w:rsidP="00430EA8">
      <w:pPr>
        <w:spacing w:after="0" w:line="240" w:lineRule="auto"/>
        <w:jc w:val="both"/>
        <w:rPr>
          <w:rFonts w:ascii="Myriad Pro" w:eastAsia="Times New Roman" w:hAnsi="Myriad Pro" w:cs="Times New Roman"/>
          <w:b/>
          <w:bCs/>
          <w:iCs/>
          <w:sz w:val="24"/>
          <w:szCs w:val="24"/>
          <w:lang w:eastAsia="fr-FR"/>
        </w:rPr>
      </w:pPr>
    </w:p>
    <w:p w:rsidR="00430EA8" w:rsidRPr="00430EA8" w:rsidRDefault="00430EA8" w:rsidP="00430EA8">
      <w:pPr>
        <w:autoSpaceDE w:val="0"/>
        <w:autoSpaceDN w:val="0"/>
        <w:adjustRightInd w:val="0"/>
        <w:spacing w:after="0"/>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patrimoine est défini comme l’ensemble des biens possédés à un moment donné et ayant une valeur économique. Le patrimoine de la commune est constitué de l’ensemble de ses biens meubles et immeubles.</w:t>
      </w:r>
    </w:p>
    <w:p w:rsidR="00430EA8" w:rsidRPr="00430EA8" w:rsidRDefault="00430EA8" w:rsidP="00430EA8">
      <w:pPr>
        <w:autoSpaceDE w:val="0"/>
        <w:autoSpaceDN w:val="0"/>
        <w:adjustRightInd w:val="0"/>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loi organique 113-14 attribue à la commune la gestion de son patrimoine, sa conservation et son entretien. Après délibération de son conseil, la commune peut </w:t>
      </w:r>
      <w:r w:rsidRPr="00430EA8">
        <w:rPr>
          <w:rFonts w:ascii="Myriad Pro" w:eastAsia="Times New Roman" w:hAnsi="Myriad Pro" w:cs="Times New Roman"/>
          <w:iCs/>
          <w:sz w:val="24"/>
          <w:szCs w:val="24"/>
          <w:lang w:eastAsia="fr-FR"/>
        </w:rPr>
        <w:lastRenderedPageBreak/>
        <w:t xml:space="preserve">acquérir, échanger affecter ou désaffecter des biens immobiliers nécessaires à l’accomplissement des missions qui lui sont dévolues. </w:t>
      </w:r>
    </w:p>
    <w:p w:rsidR="00430EA8" w:rsidRPr="00430EA8" w:rsidRDefault="00430EA8" w:rsidP="00430EA8">
      <w:pPr>
        <w:autoSpaceDE w:val="0"/>
        <w:autoSpaceDN w:val="0"/>
        <w:adjustRightInd w:val="0"/>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De par les attributions qui lui sont confiées pour </w:t>
      </w:r>
      <w:r w:rsidRPr="00430EA8">
        <w:rPr>
          <w:rFonts w:ascii="Myriad Pro" w:eastAsia="Times New Roman" w:hAnsi="Myriad Pro" w:cs="Times New Roman"/>
          <w:iCs/>
          <w:sz w:val="24"/>
          <w:szCs w:val="24"/>
          <w:u w:val="single"/>
          <w:lang w:eastAsia="fr-FR"/>
        </w:rPr>
        <w:t>l’exécution des décisions du conseil</w:t>
      </w:r>
      <w:r w:rsidRPr="00430EA8">
        <w:rPr>
          <w:rFonts w:ascii="Myriad Pro" w:eastAsia="Times New Roman" w:hAnsi="Myriad Pro" w:cs="Times New Roman"/>
          <w:iCs/>
          <w:sz w:val="24"/>
          <w:szCs w:val="24"/>
          <w:lang w:eastAsia="fr-FR"/>
        </w:rPr>
        <w:t>, le président de la commune :</w:t>
      </w:r>
    </w:p>
    <w:p w:rsidR="00430EA8" w:rsidRPr="00430EA8" w:rsidRDefault="00430EA8" w:rsidP="00430EA8">
      <w:pPr>
        <w:numPr>
          <w:ilvl w:val="0"/>
          <w:numId w:val="36"/>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gère et conserve les biens de la commune et veille ainsi à la tenue et à la mise à jour du sommier de consistance des biens de la commune et à leur apurement juridiques.</w:t>
      </w:r>
    </w:p>
    <w:p w:rsidR="00430EA8" w:rsidRPr="00430EA8" w:rsidRDefault="00430EA8" w:rsidP="00430EA8">
      <w:pPr>
        <w:numPr>
          <w:ilvl w:val="0"/>
          <w:numId w:val="36"/>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procède aux actes de location, de vente, d’acquisition, d’échange et toute transaction portant sur les biens du domaine privé de la commune</w:t>
      </w:r>
    </w:p>
    <w:p w:rsidR="00430EA8" w:rsidRPr="00430EA8" w:rsidRDefault="00430EA8" w:rsidP="00430EA8">
      <w:pPr>
        <w:numPr>
          <w:ilvl w:val="0"/>
          <w:numId w:val="36"/>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prend les mesures nécessaires à la gestion du domaine public de la commune et délivre les autorisations d’occupation temporaire du domaine public communal avec emprise conformément aux textes législatifs et réglementaires en vigueur.</w:t>
      </w:r>
    </w:p>
    <w:p w:rsidR="00430EA8" w:rsidRPr="00430EA8" w:rsidRDefault="00430EA8" w:rsidP="00430EA8">
      <w:pPr>
        <w:autoSpaceDE w:val="0"/>
        <w:autoSpaceDN w:val="0"/>
        <w:adjustRightInd w:val="0"/>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Aussi, le président de la commune exerce, dans le cadre de la police administrative, les attributions suivantes :</w:t>
      </w:r>
    </w:p>
    <w:p w:rsidR="00430EA8" w:rsidRPr="00430EA8" w:rsidRDefault="00430EA8" w:rsidP="00430EA8">
      <w:pPr>
        <w:numPr>
          <w:ilvl w:val="0"/>
          <w:numId w:val="37"/>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Délivre les autorisations d’occupation du domaine public, sans emprises, conformément aux conditions et procédures prescrites par les lois et règlements en vigueur.</w:t>
      </w:r>
    </w:p>
    <w:p w:rsidR="00430EA8" w:rsidRPr="00430EA8" w:rsidRDefault="00430EA8" w:rsidP="00430EA8">
      <w:pPr>
        <w:numPr>
          <w:ilvl w:val="0"/>
          <w:numId w:val="37"/>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Organise et contrôle l’implantation et l’exploitation du mobilier urbain publicitaire : panneaux –réclames, enseignes sur la voie publique, sur ses dépendances et ses annexes</w:t>
      </w:r>
    </w:p>
    <w:p w:rsidR="00430EA8" w:rsidRPr="00430EA8" w:rsidRDefault="00430EA8" w:rsidP="00430EA8">
      <w:p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bonne gestion du patrimoine de la commune est l’un des facteurs clés de réussite dans la conduite de sa mission et l’atteinte des objectifs et priorités fixés par le conseil communal. L’adoption d’une politique de gestion proactive passe inévitablement par :</w:t>
      </w:r>
    </w:p>
    <w:p w:rsidR="00430EA8" w:rsidRPr="00430EA8" w:rsidRDefault="00430EA8" w:rsidP="00430EA8">
      <w:pPr>
        <w:numPr>
          <w:ilvl w:val="0"/>
          <w:numId w:val="35"/>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construction d’une base de données intégrale et normalisée du patrimoine ;</w:t>
      </w:r>
    </w:p>
    <w:p w:rsidR="00430EA8" w:rsidRPr="00430EA8" w:rsidRDefault="00430EA8" w:rsidP="00430EA8">
      <w:pPr>
        <w:numPr>
          <w:ilvl w:val="0"/>
          <w:numId w:val="35"/>
        </w:num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mise à disposition d’un système automatisé qui répond aux besoins opérationnels des différents intervenants dans le cadre d’un système totalement intégré au système d’information de la commune.</w:t>
      </w:r>
    </w:p>
    <w:p w:rsidR="00430EA8" w:rsidRPr="00430EA8" w:rsidRDefault="00430EA8" w:rsidP="00430EA8">
      <w:pPr>
        <w:autoSpaceDE w:val="0"/>
        <w:autoSpaceDN w:val="0"/>
        <w:adjustRightInd w:val="0"/>
        <w:spacing w:before="120" w:after="0" w:line="288"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iCs/>
          <w:sz w:val="24"/>
          <w:szCs w:val="24"/>
          <w:lang w:eastAsia="fr-FR"/>
        </w:rPr>
        <w:t xml:space="preserve">L’objectif principal est de déployer une solution informatique intégrée pour la gestion du patrimoine communal conformément aux attributions de la commune précitées, qui doit permettre La fourniture de toutes les informations relatives à la maîtrise du patrimoine communal, aux règles de son utilisation, et aux différents modes de sa gestion prévus par les lois et règlements en vigueur, et le </w:t>
      </w:r>
      <w:r w:rsidRPr="00430EA8">
        <w:rPr>
          <w:rFonts w:ascii="Myriad Pro" w:eastAsia="Times New Roman" w:hAnsi="Myriad Pro" w:cs="Times New Roman"/>
          <w:sz w:val="24"/>
          <w:szCs w:val="24"/>
          <w:lang w:eastAsia="fr-FR"/>
        </w:rPr>
        <w:t>suivi précis de l'état de ce patrimoine.</w:t>
      </w:r>
    </w:p>
    <w:p w:rsidR="00430EA8" w:rsidRPr="00430EA8" w:rsidRDefault="00430EA8" w:rsidP="00430EA8">
      <w:pPr>
        <w:autoSpaceDE w:val="0"/>
        <w:autoSpaceDN w:val="0"/>
        <w:adjustRightInd w:val="0"/>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Cette solution devra permettre également les interactions nécessaires avec les différents systèmes de la commune.</w:t>
      </w:r>
    </w:p>
    <w:p w:rsidR="00430EA8" w:rsidRPr="00430EA8" w:rsidRDefault="00430EA8" w:rsidP="00430EA8">
      <w:pPr>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solution doit permettre au minimum la qualification et le contrôle, en temps réel, des immobilisations ainsi que la réalisation d’une manière systématique et simplifiée des opérations suivantes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lastRenderedPageBreak/>
        <w:t>Catégoriser le patrimoine en prenant en compte les spécificités de chaque nature du patrimoine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Classifier le patrimoine pour déterminer l’affectation selon une approche adaptée à chaque famille d’actifs et des critères de gestion optimale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prise en charge les opérations d’inventaire physique du patrimoine immobilisé avec suffisamment de précisions dans les informations relevées tout en garantissant une rapidité dans leur saisie ;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mise à jour rapide et systématique de la base d’inventaire de ce patrimoine</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L’historisation des états d’inventaire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gestion de la localisation géographique des actifs ;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suivi des mouvements (entrée/sorties, vente/achats, cession/donations, affectation/réaffectation…)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gestion du relevé de l’état des lieux et la valorisation du patrimoine en conséquence avec évaluation des budgets de réhabilitation/renouvellement, et de remplacement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planification des interventions d’entretien et de maintenance selon les règles de stratégie et les contraintes de priorité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gestion et la mise à jour des contrats de location et des redevances locatives ;</w:t>
      </w:r>
    </w:p>
    <w:p w:rsidR="00430EA8" w:rsidRPr="00430EA8" w:rsidRDefault="00430EA8" w:rsidP="00430EA8">
      <w:pPr>
        <w:numPr>
          <w:ilvl w:val="0"/>
          <w:numId w:val="38"/>
        </w:numPr>
        <w:spacing w:before="120" w:after="0" w:line="288" w:lineRule="auto"/>
        <w:ind w:left="709" w:hanging="425"/>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gestion et la mise à jour des autorisations d’occupation du domaine public communal et des redevances d’occupation.</w:t>
      </w: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Le </w:t>
      </w:r>
      <w:r w:rsidR="00823715" w:rsidRPr="00430EA8">
        <w:rPr>
          <w:rFonts w:ascii="Myriad Pro" w:eastAsia="Times New Roman" w:hAnsi="Myriad Pro" w:cs="Times New Roman"/>
          <w:iCs/>
          <w:sz w:val="24"/>
          <w:szCs w:val="24"/>
          <w:lang w:eastAsia="fr-FR"/>
        </w:rPr>
        <w:t>sous-système</w:t>
      </w:r>
      <w:r w:rsidRPr="00430EA8">
        <w:rPr>
          <w:rFonts w:ascii="Myriad Pro" w:eastAsia="Times New Roman" w:hAnsi="Myriad Pro" w:cs="Times New Roman"/>
          <w:iCs/>
          <w:sz w:val="24"/>
          <w:szCs w:val="24"/>
          <w:lang w:eastAsia="fr-FR"/>
        </w:rPr>
        <w:t xml:space="preserve"> patrimoine doit permettre de gérer le patrimoine communal à travers une base de données patrimoine et des modules des procédures qui l’alimentent et la mettent à jour ; </w:t>
      </w:r>
    </w:p>
    <w:p w:rsidR="00430EA8" w:rsidRPr="00430EA8" w:rsidRDefault="00430EA8" w:rsidP="00430EA8">
      <w:pPr>
        <w:spacing w:after="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Le </w:t>
      </w:r>
      <w:r w:rsidR="00823715" w:rsidRPr="00430EA8">
        <w:rPr>
          <w:rFonts w:ascii="Myriad Pro" w:eastAsia="Times New Roman" w:hAnsi="Myriad Pro" w:cs="Times New Roman"/>
          <w:iCs/>
          <w:sz w:val="24"/>
          <w:szCs w:val="24"/>
          <w:lang w:eastAsia="fr-FR"/>
        </w:rPr>
        <w:t>sous-système</w:t>
      </w:r>
      <w:r w:rsidRPr="00430EA8">
        <w:rPr>
          <w:rFonts w:ascii="Myriad Pro" w:eastAsia="Times New Roman" w:hAnsi="Myriad Pro" w:cs="Times New Roman"/>
          <w:iCs/>
          <w:sz w:val="24"/>
          <w:szCs w:val="24"/>
          <w:lang w:eastAsia="fr-FR"/>
        </w:rPr>
        <w:t xml:space="preserve"> est composé des modules suivants :</w:t>
      </w:r>
    </w:p>
    <w:p w:rsidR="00430EA8" w:rsidRPr="00430EA8" w:rsidRDefault="00430EA8" w:rsidP="00430EA8">
      <w:pPr>
        <w:numPr>
          <w:ilvl w:val="1"/>
          <w:numId w:val="13"/>
        </w:numPr>
        <w:spacing w:after="0" w:line="240" w:lineRule="auto"/>
        <w:ind w:left="284" w:hanging="218"/>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Opérations Liées au patrimoine communal privé: </w:t>
      </w:r>
    </w:p>
    <w:p w:rsidR="00430EA8" w:rsidRPr="00430EA8" w:rsidRDefault="00430EA8" w:rsidP="00430EA8">
      <w:pPr>
        <w:numPr>
          <w:ilvl w:val="0"/>
          <w:numId w:val="20"/>
        </w:numPr>
        <w:spacing w:after="0" w:line="240" w:lineRule="auto"/>
        <w:ind w:right="-284"/>
        <w:rPr>
          <w:rFonts w:ascii="Myriad Pro" w:eastAsia="Times New Roman" w:hAnsi="Myriad Pro" w:cs="Times New Roman"/>
          <w:sz w:val="24"/>
          <w:szCs w:val="24"/>
          <w:lang w:eastAsia="fr-FR"/>
        </w:rPr>
      </w:pPr>
      <w:r w:rsidRPr="00430EA8">
        <w:rPr>
          <w:rFonts w:ascii="Myriad Pro" w:eastAsia="Times New Roman" w:hAnsi="Myriad Pro" w:cs="Times New Roman"/>
          <w:iCs/>
          <w:sz w:val="24"/>
          <w:szCs w:val="24"/>
          <w:lang w:eastAsia="fr-FR"/>
        </w:rPr>
        <w:t>Les acquisitions : permet le suivi des dossiers relatifs à la procédure d’acquisition des biens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Acquisition des biens immobiliers à titre gratuit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Acquisition des biens immobiliers à titre onéreux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Cession des biens immobiliers du patrimoine communal privé par voie d’adjudication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Cession des biens immobiliers du patrimoine communal privé de grès à grès ;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Echange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Dons et Legs ;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Baux Normaux ;</w:t>
      </w:r>
    </w:p>
    <w:p w:rsidR="00430EA8" w:rsidRPr="00430EA8" w:rsidRDefault="00430EA8" w:rsidP="00430EA8">
      <w:pPr>
        <w:numPr>
          <w:ilvl w:val="0"/>
          <w:numId w:val="20"/>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Baux Emphytéotiques ;</w:t>
      </w:r>
    </w:p>
    <w:p w:rsidR="00430EA8" w:rsidRPr="00430EA8" w:rsidRDefault="00430EA8" w:rsidP="00430EA8">
      <w:pPr>
        <w:spacing w:after="0" w:line="240" w:lineRule="auto"/>
        <w:rPr>
          <w:rFonts w:ascii="Myriad Pro" w:eastAsia="Times New Roman" w:hAnsi="Myriad Pro" w:cs="Times New Roman"/>
          <w:iCs/>
          <w:sz w:val="24"/>
          <w:szCs w:val="24"/>
          <w:lang w:eastAsia="fr-FR"/>
        </w:rPr>
      </w:pPr>
    </w:p>
    <w:p w:rsidR="00430EA8" w:rsidRPr="00430EA8" w:rsidRDefault="00430EA8" w:rsidP="00430EA8">
      <w:pPr>
        <w:numPr>
          <w:ilvl w:val="1"/>
          <w:numId w:val="13"/>
        </w:numPr>
        <w:spacing w:after="0" w:line="240" w:lineRule="auto"/>
        <w:ind w:left="284" w:hanging="218"/>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Opérations Liées au patrimoine communal public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Classement Formel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Classement Tacite ou sans formalités spéciales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Déclassement Formel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Déclassement Tacite ou sans formalités préalables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lastRenderedPageBreak/>
        <w:t>Occupation Temporaire du patrimoine communal public avec emprise (de grès à grès)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Occupation Temporaire du patrimoine communal public avec emprise (par mise en concurrence) ;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Occupation Temporaire du patrimoine communal public sans emprise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Délimitation du Domaine Public Communal ;</w:t>
      </w:r>
    </w:p>
    <w:p w:rsidR="00430EA8" w:rsidRPr="00430EA8" w:rsidRDefault="00430EA8" w:rsidP="00430EA8">
      <w:pPr>
        <w:numPr>
          <w:ilvl w:val="0"/>
          <w:numId w:val="21"/>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Procédures d’Alignement :</w:t>
      </w:r>
    </w:p>
    <w:p w:rsidR="00430EA8" w:rsidRPr="00430EA8" w:rsidRDefault="00430EA8" w:rsidP="00430EA8">
      <w:pPr>
        <w:numPr>
          <w:ilvl w:val="0"/>
          <w:numId w:val="22"/>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Arrêté d’Alignement « simple » ;</w:t>
      </w:r>
    </w:p>
    <w:p w:rsidR="00430EA8" w:rsidRPr="00430EA8" w:rsidRDefault="00430EA8" w:rsidP="00430EA8">
      <w:pPr>
        <w:numPr>
          <w:ilvl w:val="0"/>
          <w:numId w:val="22"/>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Arrêté de Cessibilité ;</w:t>
      </w:r>
    </w:p>
    <w:p w:rsidR="00430EA8" w:rsidRPr="00430EA8" w:rsidRDefault="00430EA8" w:rsidP="00430EA8">
      <w:pPr>
        <w:numPr>
          <w:ilvl w:val="0"/>
          <w:numId w:val="22"/>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Arrêté d’Alignement Emportant Cessibilité .</w:t>
      </w:r>
    </w:p>
    <w:p w:rsidR="00430EA8" w:rsidRPr="00430EA8" w:rsidRDefault="00430EA8" w:rsidP="00430EA8">
      <w:pPr>
        <w:spacing w:after="0" w:line="240" w:lineRule="auto"/>
        <w:rPr>
          <w:rFonts w:ascii="Myriad Pro" w:eastAsia="Times New Roman" w:hAnsi="Myriad Pro" w:cs="Times New Roman"/>
          <w:iCs/>
          <w:sz w:val="24"/>
          <w:szCs w:val="24"/>
          <w:lang w:eastAsia="fr-FR"/>
        </w:rPr>
      </w:pPr>
    </w:p>
    <w:p w:rsidR="00430EA8" w:rsidRPr="00430EA8" w:rsidRDefault="00430EA8" w:rsidP="00430EA8">
      <w:pPr>
        <w:numPr>
          <w:ilvl w:val="1"/>
          <w:numId w:val="13"/>
        </w:numPr>
        <w:spacing w:after="0" w:line="240" w:lineRule="auto"/>
        <w:ind w:left="284" w:hanging="218"/>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Expropriation </w:t>
      </w:r>
    </w:p>
    <w:p w:rsidR="00430EA8" w:rsidRPr="00430EA8" w:rsidRDefault="00430EA8" w:rsidP="00430EA8">
      <w:pPr>
        <w:numPr>
          <w:ilvl w:val="0"/>
          <w:numId w:val="23"/>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Procédure d’expropriation : </w:t>
      </w:r>
    </w:p>
    <w:p w:rsidR="00430EA8" w:rsidRPr="00430EA8" w:rsidRDefault="00430EA8" w:rsidP="00430EA8">
      <w:pPr>
        <w:numPr>
          <w:ilvl w:val="0"/>
          <w:numId w:val="23"/>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Phase administrative : Déclaration d’utilité publique </w:t>
      </w:r>
    </w:p>
    <w:p w:rsidR="00430EA8" w:rsidRPr="00430EA8" w:rsidRDefault="00430EA8" w:rsidP="00430EA8">
      <w:pPr>
        <w:numPr>
          <w:ilvl w:val="0"/>
          <w:numId w:val="23"/>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Phase administrative : Déclaration d’utilité Publique et cessibilité </w:t>
      </w:r>
    </w:p>
    <w:p w:rsidR="00430EA8" w:rsidRPr="00430EA8" w:rsidRDefault="00430EA8" w:rsidP="00430EA8">
      <w:pPr>
        <w:numPr>
          <w:ilvl w:val="0"/>
          <w:numId w:val="23"/>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Phase Judiciaire</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numPr>
          <w:ilvl w:val="1"/>
          <w:numId w:val="13"/>
        </w:numPr>
        <w:spacing w:after="0" w:line="240" w:lineRule="auto"/>
        <w:ind w:left="284" w:hanging="218"/>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Protection du patrimoine Communal </w:t>
      </w:r>
    </w:p>
    <w:p w:rsidR="00430EA8" w:rsidRPr="00430EA8" w:rsidRDefault="00430EA8" w:rsidP="00430EA8">
      <w:pPr>
        <w:numPr>
          <w:ilvl w:val="0"/>
          <w:numId w:val="24"/>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Reconnaissance du patrimoine public communal</w:t>
      </w:r>
    </w:p>
    <w:p w:rsidR="00430EA8" w:rsidRPr="00430EA8" w:rsidRDefault="00430EA8" w:rsidP="00430EA8">
      <w:pPr>
        <w:numPr>
          <w:ilvl w:val="0"/>
          <w:numId w:val="24"/>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Immatriculation (Procédure Normale)</w:t>
      </w:r>
    </w:p>
    <w:p w:rsidR="00430EA8" w:rsidRPr="00430EA8" w:rsidRDefault="00430EA8" w:rsidP="00430EA8">
      <w:pPr>
        <w:numPr>
          <w:ilvl w:val="0"/>
          <w:numId w:val="24"/>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Immatriculation (Procédure Spéciale)</w:t>
      </w:r>
    </w:p>
    <w:p w:rsidR="00430EA8" w:rsidRPr="00430EA8" w:rsidRDefault="00430EA8" w:rsidP="00430EA8">
      <w:pPr>
        <w:numPr>
          <w:ilvl w:val="0"/>
          <w:numId w:val="24"/>
        </w:num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iCs/>
          <w:sz w:val="24"/>
          <w:szCs w:val="24"/>
          <w:lang w:eastAsia="fr-FR"/>
        </w:rPr>
        <w:t>Tenue du Sommier de Consistance :permet de recenser tous les biens communaux, et de préciser leurs caractéristiques foncières.</w:t>
      </w:r>
    </w:p>
    <w:p w:rsidR="00430EA8" w:rsidRPr="00430EA8" w:rsidRDefault="00430EA8" w:rsidP="00430EA8">
      <w:pPr>
        <w:spacing w:after="0"/>
        <w:jc w:val="both"/>
        <w:rPr>
          <w:rFonts w:ascii="Myriad Pro" w:eastAsia="Times New Roman" w:hAnsi="Myriad Pro" w:cs="Times New Roman"/>
          <w:sz w:val="24"/>
          <w:szCs w:val="24"/>
          <w:lang w:eastAsia="fr-FR"/>
        </w:rPr>
      </w:pPr>
    </w:p>
    <w:p w:rsidR="00430EA8" w:rsidRPr="00430EA8" w:rsidRDefault="00430EA8" w:rsidP="00430EA8">
      <w:pPr>
        <w:spacing w:after="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En somme le futur système d’information devra permettre :</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gestion d’un référentiel immobilier : </w:t>
      </w:r>
    </w:p>
    <w:p w:rsidR="00430EA8" w:rsidRPr="00430EA8" w:rsidRDefault="00430EA8" w:rsidP="00430EA8">
      <w:pPr>
        <w:spacing w:after="0"/>
        <w:ind w:left="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description physique du patrimoine (caractéristiques du foncier, de l’immobilier bâti : données de localisation, données juridiques, données d’urbanisme, valeurs,...,) </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gestion d’un référentiel mobilier : </w:t>
      </w:r>
    </w:p>
    <w:p w:rsidR="00430EA8" w:rsidRPr="00430EA8" w:rsidRDefault="00430EA8" w:rsidP="00430EA8">
      <w:pPr>
        <w:spacing w:after="0"/>
        <w:ind w:left="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description physique du patrimoine (caractéristiques quantitatives et qualitatives, et types d’équipements (matériel, engins, mobilier, véhicules,…)</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Des actions sur ce patrimoine : ajouts/suppressions ; fusion /éclatement</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couverture de la gestion de procédures métiers qui se traduisent par des actions sur le référentiel : acquisition, cession, apurement, location, affectation,…</w:t>
      </w:r>
    </w:p>
    <w:p w:rsidR="00430EA8" w:rsidRPr="00430EA8" w:rsidRDefault="00430EA8" w:rsidP="00430EA8">
      <w:pPr>
        <w:spacing w:after="0" w:line="240" w:lineRule="auto"/>
        <w:ind w:left="142"/>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 xml:space="preserve">Les fonctionnalités attendues pour la gestion de ces procedures metiers couvrent : </w:t>
      </w:r>
    </w:p>
    <w:p w:rsidR="00430EA8" w:rsidRPr="00430EA8" w:rsidRDefault="00430EA8" w:rsidP="00430EA8">
      <w:pPr>
        <w:spacing w:after="0" w:line="240" w:lineRule="auto"/>
        <w:ind w:left="720"/>
        <w:jc w:val="both"/>
        <w:rPr>
          <w:rFonts w:ascii="Myriad Pro" w:eastAsia="Times New Roman" w:hAnsi="Myriad Pro" w:cs="Times New Roman"/>
          <w:iCs/>
          <w:sz w:val="24"/>
          <w:szCs w:val="24"/>
          <w:lang w:eastAsia="fr-FR"/>
        </w:rPr>
      </w:pP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structure en arborescence du patrimoine avec un nombre de niveaux illimité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multi entités pour l’attribution des biens par site et service gestionnaire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Un générateur d’écran afin de modéliser tous les types d’actif : immobilier, équipements, </w:t>
      </w:r>
      <w:hyperlink r:id="rId10" w:tgtFrame="_blank" w:history="1">
        <w:r w:rsidRPr="00430EA8">
          <w:rPr>
            <w:rFonts w:ascii="Myriad Pro" w:eastAsia="Times New Roman" w:hAnsi="Myriad Pro" w:cs="Times New Roman"/>
            <w:iCs/>
            <w:sz w:val="24"/>
            <w:szCs w:val="24"/>
            <w:lang w:eastAsia="fr-FR"/>
          </w:rPr>
          <w:t>véhicules</w:t>
        </w:r>
      </w:hyperlink>
      <w:r w:rsidRPr="00430EA8">
        <w:rPr>
          <w:rFonts w:ascii="Myriad Pro" w:eastAsia="Times New Roman" w:hAnsi="Myriad Pro" w:cs="Times New Roman"/>
          <w:iCs/>
          <w:sz w:val="24"/>
          <w:szCs w:val="24"/>
          <w:lang w:eastAsia="fr-FR"/>
        </w:rPr>
        <w:t xml:space="preserve">, voirie, espaces verts, équipements sportifs, </w:t>
      </w:r>
      <w:hyperlink r:id="rId11" w:tgtFrame="_blank" w:history="1">
        <w:r w:rsidRPr="00430EA8">
          <w:rPr>
            <w:rFonts w:ascii="Myriad Pro" w:eastAsia="Times New Roman" w:hAnsi="Myriad Pro" w:cs="Times New Roman"/>
            <w:iCs/>
            <w:sz w:val="24"/>
            <w:szCs w:val="24"/>
            <w:lang w:eastAsia="fr-FR"/>
          </w:rPr>
          <w:t>mobilier</w:t>
        </w:r>
      </w:hyperlink>
      <w:r w:rsidRPr="00430EA8">
        <w:rPr>
          <w:rFonts w:ascii="Myriad Pro" w:eastAsia="Times New Roman" w:hAnsi="Myriad Pro" w:cs="Times New Roman"/>
          <w:iCs/>
          <w:sz w:val="24"/>
          <w:szCs w:val="24"/>
          <w:lang w:eastAsia="fr-FR"/>
        </w:rPr>
        <w:t xml:space="preserve">, </w:t>
      </w:r>
      <w:hyperlink r:id="rId12" w:tgtFrame="_blank" w:history="1">
        <w:r w:rsidRPr="00430EA8">
          <w:rPr>
            <w:rFonts w:ascii="Myriad Pro" w:eastAsia="Times New Roman" w:hAnsi="Myriad Pro" w:cs="Times New Roman"/>
            <w:iCs/>
            <w:sz w:val="24"/>
            <w:szCs w:val="24"/>
            <w:lang w:eastAsia="fr-FR"/>
          </w:rPr>
          <w:t>engins</w:t>
        </w:r>
      </w:hyperlink>
      <w:r w:rsidRPr="00430EA8">
        <w:rPr>
          <w:rFonts w:ascii="Myriad Pro" w:eastAsia="Times New Roman" w:hAnsi="Myriad Pro" w:cs="Times New Roman"/>
          <w:iCs/>
          <w:sz w:val="24"/>
          <w:szCs w:val="24"/>
          <w:lang w:eastAsia="fr-FR"/>
        </w:rPr>
        <w:t>, matériel technique, parc informatique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gestion administrative des biens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documentaire intégrée avec classement et recherche thématique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traitement des biens réformés, détruits ou vendus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 carnet de santé associé à chaque élément du patrimoine avec la réactualisation automatique de l’état des biens à partir d’indicateurs de vétusté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Le suivi des évenements associés à l’avancement de la procedure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La gestion des données propre à une procedure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Automatisation de l’ensemble des actes de gestion (actes de vente, contrat de location, PV, cahier de charges,…)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lastRenderedPageBreak/>
        <w:t>Le suivi des affaires juridiques et contentieuses concernant le patrimoine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Suivi des étapes des dossiers de procédures avec des alertes automatiques et programmables;</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L’historique et le suivi des actions et des évènements survenus sur un patrimoine (mise en service, changements d’affectation, </w:t>
      </w:r>
      <w:hyperlink r:id="rId13" w:tgtFrame="_blank" w:history="1">
        <w:r w:rsidRPr="00430EA8">
          <w:rPr>
            <w:rFonts w:ascii="Myriad Pro" w:eastAsia="Times New Roman" w:hAnsi="Myriad Pro" w:cs="Times New Roman"/>
            <w:iCs/>
            <w:sz w:val="24"/>
            <w:szCs w:val="24"/>
            <w:lang w:eastAsia="fr-FR"/>
          </w:rPr>
          <w:t>travaux effectués</w:t>
        </w:r>
      </w:hyperlink>
      <w:r w:rsidRPr="00430EA8">
        <w:rPr>
          <w:rFonts w:ascii="Myriad Pro" w:eastAsia="Times New Roman" w:hAnsi="Myriad Pro" w:cs="Times New Roman"/>
          <w:iCs/>
          <w:sz w:val="24"/>
          <w:szCs w:val="24"/>
          <w:lang w:eastAsia="fr-FR"/>
        </w:rPr>
        <w:t xml:space="preserve"> ...)</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aide à la decision sur la gestion du patrimoine permettant l’analyse des données et la production de tableaux de bord ; en termes financiers (maîtrise des dépenses, investissements), d’optimisation des affectations, d’état du patrimoine et de renouvellement,…</w:t>
      </w:r>
    </w:p>
    <w:p w:rsidR="00430EA8" w:rsidRPr="00430EA8" w:rsidRDefault="00430EA8" w:rsidP="00430EA8">
      <w:pPr>
        <w:numPr>
          <w:ilvl w:val="0"/>
          <w:numId w:val="16"/>
        </w:numPr>
        <w:spacing w:after="0" w:line="240" w:lineRule="auto"/>
        <w:ind w:left="42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Mise à jour automatique du référentiel du patrimoine à partir des dossiers de procédures :</w:t>
      </w:r>
    </w:p>
    <w:p w:rsidR="00430EA8" w:rsidRPr="00430EA8" w:rsidRDefault="00430EA8" w:rsidP="00430EA8">
      <w:pPr>
        <w:numPr>
          <w:ilvl w:val="1"/>
          <w:numId w:val="13"/>
        </w:numPr>
        <w:spacing w:after="0" w:line="240" w:lineRule="auto"/>
        <w:ind w:left="993"/>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Réservation des biens pour les procédures concernées (cession, affectation, location,…)</w:t>
      </w:r>
    </w:p>
    <w:p w:rsidR="00430EA8" w:rsidRPr="00430EA8" w:rsidRDefault="00430EA8" w:rsidP="00430EA8">
      <w:pPr>
        <w:numPr>
          <w:ilvl w:val="1"/>
          <w:numId w:val="13"/>
        </w:numPr>
        <w:spacing w:after="0" w:line="240" w:lineRule="auto"/>
        <w:ind w:left="993"/>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Radiation des terrains et des procédures qui aboutissent à un transfert de propriété ;</w:t>
      </w:r>
    </w:p>
    <w:p w:rsidR="00430EA8" w:rsidRPr="00430EA8" w:rsidRDefault="00430EA8" w:rsidP="00430EA8">
      <w:pPr>
        <w:numPr>
          <w:ilvl w:val="1"/>
          <w:numId w:val="13"/>
        </w:numPr>
        <w:spacing w:after="0" w:line="240" w:lineRule="auto"/>
        <w:ind w:left="993"/>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Alimentation du patrimoine pour les procédures qui aboutissent à une acquisition ;</w:t>
      </w:r>
    </w:p>
    <w:p w:rsidR="00430EA8" w:rsidRPr="00430EA8" w:rsidRDefault="00430EA8" w:rsidP="00430EA8">
      <w:pPr>
        <w:numPr>
          <w:ilvl w:val="1"/>
          <w:numId w:val="13"/>
        </w:numPr>
        <w:spacing w:after="0" w:line="240" w:lineRule="auto"/>
        <w:ind w:left="993"/>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Changement d’une référence foncière (non immatriculé, titre) suite à une procédure d’apurement du patrimoine.</w:t>
      </w:r>
    </w:p>
    <w:p w:rsidR="00430EA8" w:rsidRPr="00430EA8" w:rsidRDefault="00430EA8" w:rsidP="00430EA8">
      <w:pPr>
        <w:numPr>
          <w:ilvl w:val="1"/>
          <w:numId w:val="13"/>
        </w:numPr>
        <w:spacing w:after="0" w:line="240" w:lineRule="auto"/>
        <w:ind w:left="993"/>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Modification des superficies des références foncières des terrains conformément aux procédures d’apurement du patrimoine.</w:t>
      </w:r>
    </w:p>
    <w:p w:rsidR="00430EA8" w:rsidRPr="00430EA8" w:rsidRDefault="00430EA8" w:rsidP="00430EA8">
      <w:pPr>
        <w:spacing w:after="0" w:line="240" w:lineRule="auto"/>
        <w:ind w:left="720"/>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ind w:left="142"/>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En matiere d’integration et d’ouverture, le système doit permettre :</w:t>
      </w:r>
    </w:p>
    <w:p w:rsidR="00430EA8" w:rsidRPr="00430EA8" w:rsidRDefault="00430EA8" w:rsidP="00430EA8">
      <w:pPr>
        <w:numPr>
          <w:ilvl w:val="0"/>
          <w:numId w:val="42"/>
        </w:numPr>
        <w:spacing w:after="0" w:line="240" w:lineRule="auto"/>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integration avec les sous systemes de gestion existant, notamment le système de gestion de l’administration fiscale et le système de gestion du guichet unique de l’urbanisme;</w:t>
      </w:r>
    </w:p>
    <w:p w:rsidR="00430EA8" w:rsidRPr="00430EA8" w:rsidRDefault="00430EA8" w:rsidP="00430EA8">
      <w:pPr>
        <w:numPr>
          <w:ilvl w:val="0"/>
          <w:numId w:val="42"/>
        </w:num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noProof/>
          <w:sz w:val="24"/>
          <w:szCs w:val="24"/>
          <w:lang w:eastAsia="fr-FR"/>
        </w:rPr>
        <w:t>Un échange de données informatisé avec les systemes des partenaires de la commune( la conservation fonciere, les topographes, les adouls, les notaires,..).</w:t>
      </w:r>
    </w:p>
    <w:p w:rsidR="00430EA8" w:rsidRPr="00430EA8" w:rsidRDefault="00430EA8" w:rsidP="00430EA8">
      <w:pPr>
        <w:spacing w:after="0" w:line="240" w:lineRule="auto"/>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p>
    <w:p w:rsidR="00430EA8" w:rsidRDefault="00430EA8" w:rsidP="00430EA8">
      <w:pPr>
        <w:spacing w:after="0" w:line="240" w:lineRule="auto"/>
        <w:jc w:val="both"/>
        <w:rPr>
          <w:rFonts w:ascii="Myriad Pro" w:eastAsia="Times New Roman" w:hAnsi="Myriad Pro" w:cs="Times New Roman"/>
          <w:iCs/>
          <w:sz w:val="24"/>
          <w:szCs w:val="24"/>
          <w:lang w:eastAsia="fr-FR"/>
        </w:rPr>
      </w:pPr>
    </w:p>
    <w:p w:rsidR="005B1D20" w:rsidRPr="00430EA8" w:rsidRDefault="005B1D20" w:rsidP="00430EA8">
      <w:pPr>
        <w:spacing w:after="0" w:line="240" w:lineRule="auto"/>
        <w:jc w:val="both"/>
        <w:rPr>
          <w:rFonts w:ascii="Myriad Pro" w:eastAsia="Times New Roman" w:hAnsi="Myriad Pro" w:cs="Times New Roman"/>
          <w:iCs/>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u w:val="single"/>
          <w:lang w:eastAsia="fr-FR"/>
        </w:rPr>
        <w:t>LA FOURRIERE</w:t>
      </w:r>
      <w:r w:rsidRPr="00430EA8">
        <w:rPr>
          <w:rFonts w:ascii="Myriad Pro" w:eastAsia="Times New Roman" w:hAnsi="Myriad Pro" w:cs="Times New Roman"/>
          <w:iCs/>
          <w:sz w:val="24"/>
          <w:szCs w:val="24"/>
          <w:u w:val="single"/>
          <w:lang w:eastAsia="fr-FR"/>
        </w:rPr>
        <w:t> </w:t>
      </w:r>
      <w:r w:rsidRPr="00430EA8">
        <w:rPr>
          <w:rFonts w:ascii="Myriad Pro" w:eastAsia="Times New Roman" w:hAnsi="Myriad Pro" w:cs="Times New Roman"/>
          <w:b/>
          <w:bCs/>
          <w:iCs/>
          <w:sz w:val="24"/>
          <w:szCs w:val="24"/>
          <w:u w:val="single"/>
          <w:lang w:eastAsia="fr-FR"/>
        </w:rPr>
        <w:t>COMMUNALE:</w:t>
      </w:r>
    </w:p>
    <w:p w:rsidR="00430EA8" w:rsidRPr="00430EA8" w:rsidRDefault="00430EA8" w:rsidP="00430EA8">
      <w:pPr>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fourrière communale reçoit les véhicules ou autres moyens de transports mise en fourrière par les différentes autorités compétentes et les animaux saisis par autorités compétentes ou abandonnés sur le territoire de la commune de Salé.</w:t>
      </w:r>
    </w:p>
    <w:p w:rsidR="00430EA8" w:rsidRPr="00430EA8" w:rsidRDefault="00430EA8" w:rsidP="00430EA8">
      <w:pPr>
        <w:spacing w:before="120" w:after="0" w:line="288" w:lineRule="auto"/>
        <w:jc w:val="both"/>
        <w:rPr>
          <w:rFonts w:ascii="Myriad Pro" w:eastAsia="Times New Roman" w:hAnsi="Myriad Pro" w:cs="Times New Roman"/>
          <w:b/>
          <w:bCs/>
          <w:iCs/>
          <w:sz w:val="24"/>
          <w:szCs w:val="24"/>
          <w:lang w:eastAsia="fr-FR"/>
        </w:rPr>
      </w:pPr>
      <w:r w:rsidRPr="00430EA8">
        <w:rPr>
          <w:rFonts w:ascii="Myriad Pro" w:eastAsia="Times New Roman" w:hAnsi="Myriad Pro" w:cs="Times New Roman"/>
          <w:iCs/>
          <w:sz w:val="24"/>
          <w:szCs w:val="24"/>
          <w:lang w:eastAsia="fr-FR"/>
        </w:rPr>
        <w:t>Le sous-système fourrière doit permettre de gérer les opérations de garde à travers une base de données et des modules des procédures qui l’alimentent et la mettent à jour ; le sous-système est composé des modules suivants :</w:t>
      </w:r>
    </w:p>
    <w:p w:rsidR="00430EA8" w:rsidRPr="00430EA8" w:rsidRDefault="00430EA8" w:rsidP="00430EA8">
      <w:pPr>
        <w:numPr>
          <w:ilvl w:val="0"/>
          <w:numId w:val="41"/>
        </w:numPr>
        <w:spacing w:before="120" w:after="0" w:line="288" w:lineRule="auto"/>
        <w:ind w:left="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Gestion de opérations de mise en fourrière</w:t>
      </w:r>
      <w:r w:rsidRPr="00430EA8">
        <w:rPr>
          <w:rFonts w:ascii="Myriad Pro" w:eastAsia="Times New Roman" w:hAnsi="Myriad Pro" w:cs="Times New Roman"/>
          <w:iCs/>
          <w:sz w:val="24"/>
          <w:szCs w:val="24"/>
          <w:lang w:eastAsia="fr-FR"/>
        </w:rPr>
        <w:t> : est l’opération par laquelle se fait le transfert en fourrière par les opérateurs autorisés par la commune, en vue d’être retenu jusqu'à la décision des autorités compétentes , au frais du propriétaire, afin de faire cesser une infraction ou de servir une procédure.</w:t>
      </w:r>
    </w:p>
    <w:p w:rsidR="00430EA8" w:rsidRPr="00430EA8" w:rsidRDefault="00430EA8" w:rsidP="00430EA8">
      <w:pPr>
        <w:numPr>
          <w:ilvl w:val="0"/>
          <w:numId w:val="41"/>
        </w:numPr>
        <w:spacing w:before="120" w:after="0" w:line="288" w:lineRule="auto"/>
        <w:ind w:left="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Gestion de l’accès à la fourrière</w:t>
      </w:r>
      <w:r w:rsidRPr="00430EA8">
        <w:rPr>
          <w:rFonts w:ascii="Myriad Pro" w:eastAsia="Times New Roman" w:hAnsi="Myriad Pro" w:cs="Times New Roman"/>
          <w:iCs/>
          <w:sz w:val="24"/>
          <w:szCs w:val="24"/>
          <w:lang w:eastAsia="fr-FR"/>
        </w:rPr>
        <w:t xml:space="preserve"> : Toute introduction à la fourrière doit faire l’objet d’une fiche de renseignements (type et marque et immatriculation du véhicule ou </w:t>
      </w:r>
      <w:r w:rsidRPr="00430EA8">
        <w:rPr>
          <w:rFonts w:ascii="Myriad Pro" w:eastAsia="Times New Roman" w:hAnsi="Myriad Pro" w:cs="Times New Roman"/>
          <w:iCs/>
          <w:sz w:val="24"/>
          <w:szCs w:val="24"/>
          <w:lang w:eastAsia="fr-FR"/>
        </w:rPr>
        <w:lastRenderedPageBreak/>
        <w:t>nature et quantité du bien ou espèce et quantité d’animaux, propriétaire, prise de photos, date d’entrée, l’autorité qui a prescrit la mise en fourrière,…)</w:t>
      </w:r>
    </w:p>
    <w:p w:rsidR="00430EA8" w:rsidRPr="00430EA8" w:rsidRDefault="00430EA8" w:rsidP="00430EA8">
      <w:pPr>
        <w:numPr>
          <w:ilvl w:val="0"/>
          <w:numId w:val="41"/>
        </w:numPr>
        <w:spacing w:before="120" w:after="0" w:line="288" w:lineRule="auto"/>
        <w:ind w:left="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 xml:space="preserve">Gestion des redevances </w:t>
      </w:r>
      <w:r w:rsidRPr="00430EA8">
        <w:rPr>
          <w:rFonts w:ascii="Myriad Pro" w:eastAsia="Times New Roman" w:hAnsi="Myriad Pro" w:cs="Times New Roman"/>
          <w:iCs/>
          <w:sz w:val="24"/>
          <w:szCs w:val="24"/>
          <w:lang w:eastAsia="fr-FR"/>
        </w:rPr>
        <w:t>: chaque propriétaire de bien mis en fourrière doit acquitter une redevance de garde journalière déterminée dans l’arrêté fiscale de la commune selon la nature du bien en question. Ladite redevance est recouvrée par un caissier de l’administration fiscale. La durée de la mise en fourrière est définie conformément à la réglementation en vigueur.</w:t>
      </w:r>
    </w:p>
    <w:p w:rsidR="00430EA8" w:rsidRPr="00430EA8" w:rsidRDefault="00430EA8" w:rsidP="00430EA8">
      <w:pPr>
        <w:numPr>
          <w:ilvl w:val="0"/>
          <w:numId w:val="41"/>
        </w:numPr>
        <w:spacing w:before="120" w:after="0" w:line="288" w:lineRule="auto"/>
        <w:ind w:left="357"/>
        <w:jc w:val="both"/>
        <w:rPr>
          <w:rFonts w:ascii="Myriad Pro" w:eastAsia="Times New Roman" w:hAnsi="Myriad Pro" w:cs="Times New Roman"/>
          <w:iCs/>
          <w:sz w:val="24"/>
          <w:szCs w:val="24"/>
          <w:lang w:eastAsia="fr-FR"/>
        </w:rPr>
      </w:pPr>
      <w:r w:rsidRPr="00430EA8">
        <w:rPr>
          <w:rFonts w:ascii="Myriad Pro" w:eastAsia="Times New Roman" w:hAnsi="Myriad Pro" w:cs="Times New Roman"/>
          <w:b/>
          <w:bCs/>
          <w:iCs/>
          <w:sz w:val="24"/>
          <w:szCs w:val="24"/>
          <w:lang w:eastAsia="fr-FR"/>
        </w:rPr>
        <w:t>Gestion des opérations de vente des biens </w:t>
      </w:r>
      <w:r w:rsidRPr="00430EA8">
        <w:rPr>
          <w:rFonts w:ascii="Myriad Pro" w:eastAsia="Times New Roman" w:hAnsi="Myriad Pro" w:cs="Times New Roman"/>
          <w:iCs/>
          <w:sz w:val="24"/>
          <w:szCs w:val="24"/>
          <w:lang w:eastAsia="fr-FR"/>
        </w:rPr>
        <w:t>: Il s’agit des biens non récupérés dans des délais fixés par la réglementation en vigueur. La commune est autorisée à procéder à la vente sur la base d’un cahier des charges en vigueur.</w:t>
      </w: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En somme le futur système d’information devra permettre :</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La gestion d’un référentiel fourrière : </w:t>
      </w:r>
    </w:p>
    <w:p w:rsidR="00430EA8" w:rsidRPr="00430EA8" w:rsidRDefault="00430EA8" w:rsidP="00430EA8">
      <w:pPr>
        <w:numPr>
          <w:ilvl w:val="0"/>
          <w:numId w:val="43"/>
        </w:num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description physique  (données des biens, données des propriétaires, ,...)</w:t>
      </w:r>
    </w:p>
    <w:p w:rsidR="00430EA8" w:rsidRPr="00430EA8" w:rsidRDefault="00430EA8" w:rsidP="00430EA8">
      <w:pPr>
        <w:numPr>
          <w:ilvl w:val="0"/>
          <w:numId w:val="43"/>
        </w:num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Des actions sur ce référentiel : ajouts/suppressions/modifications.</w:t>
      </w:r>
    </w:p>
    <w:p w:rsidR="00430EA8" w:rsidRPr="00430EA8" w:rsidRDefault="00430EA8" w:rsidP="00430EA8">
      <w:pPr>
        <w:numPr>
          <w:ilvl w:val="1"/>
          <w:numId w:val="13"/>
        </w:numPr>
        <w:spacing w:after="0" w:line="240" w:lineRule="auto"/>
        <w:ind w:left="142" w:hanging="142"/>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couverture de la gestion de procédures métiers qui se traduisent par des actions sur le référentiel : entrée, sortie, …</w:t>
      </w:r>
    </w:p>
    <w:p w:rsidR="00430EA8" w:rsidRPr="00430EA8" w:rsidRDefault="00430EA8" w:rsidP="00430EA8">
      <w:pPr>
        <w:spacing w:after="0" w:line="240" w:lineRule="auto"/>
        <w:ind w:left="720"/>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 xml:space="preserve">Les fonctionnalités attendues pour la gestion de ces procedures metiers couvrent : </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structure en arborescence avec un nombre de niveaux illimité</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multi entités pour la gestion de la mise en fourrière par tache et par service.</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des emplacements par nature et par site.</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Un générateur d’écran afin de modéliser tous les types des opérations de mise en fourrière. </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documentaire intégrée avec classement et recherche thématique</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La gestion des données et le suivi des évenements associés à une procedure ;</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Automatisation de l’ensemble des actes de gestion (quittance, reçus, PV, lettres,…) ;</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Le suivi des affaires administratives;</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Suivi des étapes des dossiers avec des alertes automatiques et programmables;</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aide à la decision sur le traitement des dossiers permettant l’analyse des données et la production de tableaux de bord;</w:t>
      </w:r>
    </w:p>
    <w:p w:rsidR="00430EA8" w:rsidRPr="00430EA8" w:rsidRDefault="00430EA8" w:rsidP="00430EA8">
      <w:pPr>
        <w:numPr>
          <w:ilvl w:val="0"/>
          <w:numId w:val="15"/>
        </w:numPr>
        <w:tabs>
          <w:tab w:val="num" w:pos="567"/>
        </w:tabs>
        <w:spacing w:after="0" w:line="240" w:lineRule="auto"/>
        <w:ind w:left="567"/>
        <w:jc w:val="both"/>
        <w:rPr>
          <w:rFonts w:ascii="Myriad Pro" w:eastAsia="Times New Roman" w:hAnsi="Myriad Pro" w:cs="Times New Roman"/>
          <w:b/>
          <w:bCs/>
          <w:iCs/>
          <w:sz w:val="24"/>
          <w:szCs w:val="24"/>
          <w:lang w:eastAsia="fr-FR"/>
        </w:rPr>
      </w:pPr>
      <w:r w:rsidRPr="00430EA8">
        <w:rPr>
          <w:rFonts w:ascii="Myriad Pro" w:eastAsia="Times New Roman" w:hAnsi="Myriad Pro" w:cs="Times New Roman"/>
          <w:iCs/>
          <w:sz w:val="24"/>
          <w:szCs w:val="24"/>
          <w:lang w:eastAsia="fr-FR"/>
        </w:rPr>
        <w:t>Mise à jour automatique du référentiel;</w:t>
      </w:r>
    </w:p>
    <w:p w:rsidR="00430EA8" w:rsidRPr="00430EA8" w:rsidRDefault="00430EA8" w:rsidP="00430EA8">
      <w:pPr>
        <w:spacing w:after="0" w:line="240" w:lineRule="auto"/>
        <w:ind w:left="720"/>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ind w:left="720" w:hanging="720"/>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En matiere d’integration et d’ouverture, le système doit permettre :</w:t>
      </w:r>
    </w:p>
    <w:p w:rsidR="00430EA8" w:rsidRPr="00430EA8" w:rsidRDefault="00430EA8" w:rsidP="00430EA8">
      <w:pPr>
        <w:numPr>
          <w:ilvl w:val="0"/>
          <w:numId w:val="14"/>
        </w:numPr>
        <w:spacing w:after="0" w:line="240" w:lineRule="auto"/>
        <w:ind w:left="284" w:hanging="218"/>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integration avec les sous systemes de gestion existant, notamment le système de gestion de l’administration fiscale.</w:t>
      </w:r>
    </w:p>
    <w:p w:rsidR="00430EA8" w:rsidRPr="00430EA8" w:rsidRDefault="00430EA8" w:rsidP="00430EA8">
      <w:pPr>
        <w:numPr>
          <w:ilvl w:val="0"/>
          <w:numId w:val="14"/>
        </w:numPr>
        <w:spacing w:after="0" w:line="240" w:lineRule="auto"/>
        <w:ind w:left="284" w:hanging="218"/>
        <w:jc w:val="both"/>
        <w:rPr>
          <w:rFonts w:ascii="Myriad Pro" w:eastAsia="Times New Roman" w:hAnsi="Myriad Pro" w:cs="Times New Roman"/>
          <w:b/>
          <w:bCs/>
          <w:iCs/>
          <w:sz w:val="24"/>
          <w:szCs w:val="24"/>
          <w:lang w:eastAsia="fr-FR"/>
        </w:rPr>
      </w:pPr>
      <w:r w:rsidRPr="00430EA8">
        <w:rPr>
          <w:rFonts w:ascii="Myriad Pro" w:eastAsia="Times New Roman" w:hAnsi="Myriad Pro" w:cs="Times New Roman"/>
          <w:iCs/>
          <w:noProof/>
          <w:sz w:val="24"/>
          <w:szCs w:val="24"/>
          <w:lang w:eastAsia="fr-FR"/>
        </w:rPr>
        <w:t>Un échange de données informatisé avec les systemes des partenaires de la commune notamment les services de la sureté nationale,</w:t>
      </w:r>
    </w:p>
    <w:p w:rsidR="00430EA8" w:rsidRPr="00430EA8" w:rsidRDefault="00430EA8" w:rsidP="00430EA8">
      <w:pPr>
        <w:spacing w:after="0" w:line="240" w:lineRule="auto"/>
        <w:jc w:val="both"/>
        <w:rPr>
          <w:rFonts w:ascii="Myriad Pro" w:eastAsia="Times New Roman" w:hAnsi="Myriad Pro" w:cs="Times New Roman"/>
          <w:iCs/>
          <w:noProof/>
          <w:sz w:val="24"/>
          <w:szCs w:val="24"/>
          <w:lang w:eastAsia="fr-FR"/>
        </w:rPr>
      </w:pPr>
    </w:p>
    <w:p w:rsidR="00430EA8" w:rsidRPr="005D5220" w:rsidRDefault="00430EA8" w:rsidP="00430EA8">
      <w:pPr>
        <w:spacing w:after="0" w:line="240" w:lineRule="auto"/>
        <w:jc w:val="both"/>
        <w:rPr>
          <w:rFonts w:ascii="Myriad Pro" w:eastAsia="Times New Roman" w:hAnsi="Myriad Pro" w:cs="Times New Roman"/>
          <w:b/>
          <w:bCs/>
          <w:iCs/>
          <w:sz w:val="24"/>
          <w:szCs w:val="24"/>
          <w:lang w:eastAsia="fr-FR"/>
        </w:rPr>
      </w:pPr>
    </w:p>
    <w:p w:rsidR="00430EA8" w:rsidRPr="005D5220" w:rsidRDefault="00430EA8" w:rsidP="00430EA8">
      <w:pPr>
        <w:spacing w:after="0" w:line="0" w:lineRule="atLeast"/>
        <w:rPr>
          <w:rFonts w:ascii="Myriad Pro" w:eastAsia="Times New Roman" w:hAnsi="Myriad Pro" w:cs="Times New Roman"/>
          <w:b/>
          <w:bCs/>
          <w:sz w:val="28"/>
          <w:szCs w:val="28"/>
          <w:lang w:eastAsia="fr-FR"/>
        </w:rPr>
      </w:pPr>
      <w:r w:rsidRPr="005D5220">
        <w:rPr>
          <w:rFonts w:ascii="Myriad Pro" w:eastAsia="Times New Roman" w:hAnsi="Myriad Pro" w:cs="Times New Roman"/>
          <w:b/>
          <w:bCs/>
          <w:sz w:val="28"/>
          <w:szCs w:val="28"/>
          <w:lang w:eastAsia="fr-FR"/>
        </w:rPr>
        <w:t>Gestion de parc communal :</w:t>
      </w:r>
    </w:p>
    <w:p w:rsidR="00430EA8" w:rsidRPr="005D5220" w:rsidRDefault="00430EA8" w:rsidP="00430EA8">
      <w:pPr>
        <w:spacing w:after="0" w:line="0" w:lineRule="atLeast"/>
        <w:rPr>
          <w:rFonts w:ascii="Myriad Pro" w:eastAsia="Times New Roman" w:hAnsi="Myriad Pro" w:cs="Times New Roman"/>
          <w:sz w:val="24"/>
          <w:szCs w:val="24"/>
          <w:lang w:eastAsia="fr-FR"/>
        </w:rPr>
      </w:pPr>
    </w:p>
    <w:p w:rsidR="00430EA8" w:rsidRPr="005D5220" w:rsidRDefault="00430EA8" w:rsidP="00430EA8">
      <w:pPr>
        <w:spacing w:after="0" w:line="240" w:lineRule="auto"/>
        <w:rPr>
          <w:rFonts w:ascii="Times New Roman" w:eastAsia="Times New Roman" w:hAnsi="Times New Roman" w:cs="Times New Roman"/>
          <w:noProof/>
          <w:sz w:val="24"/>
          <w:szCs w:val="24"/>
          <w:lang w:eastAsia="fr-FR"/>
        </w:rPr>
      </w:pPr>
      <w:r w:rsidRPr="005D5220">
        <w:rPr>
          <w:rFonts w:ascii="Times New Roman" w:eastAsia="Times New Roman" w:hAnsi="Times New Roman" w:cs="Times New Roman"/>
          <w:noProof/>
          <w:sz w:val="24"/>
          <w:szCs w:val="24"/>
          <w:lang w:eastAsia="fr-FR"/>
        </w:rPr>
        <w:t xml:space="preserve">Le but de l’application de gestion du parc communal est de : </w:t>
      </w:r>
    </w:p>
    <w:p w:rsidR="00430EA8" w:rsidRPr="005D5220" w:rsidRDefault="00430EA8" w:rsidP="00430EA8">
      <w:pPr>
        <w:spacing w:after="0" w:line="240" w:lineRule="auto"/>
        <w:rPr>
          <w:rFonts w:ascii="Times New Roman" w:eastAsia="Times New Roman" w:hAnsi="Times New Roman" w:cs="Times New Roman"/>
          <w:noProof/>
          <w:sz w:val="24"/>
          <w:szCs w:val="24"/>
          <w:lang w:eastAsia="fr-FR"/>
        </w:rPr>
      </w:pP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Identifier au travers d’un répertoire commun tous les véhicules</w:t>
      </w:r>
      <w:r w:rsidR="00202925" w:rsidRPr="005D5220">
        <w:rPr>
          <w:rFonts w:ascii="Myriad Pro" w:eastAsia="Times New Roman" w:hAnsi="Myriad Pro" w:cs="Times New Roman"/>
          <w:iCs/>
          <w:noProof/>
          <w:sz w:val="24"/>
          <w:szCs w:val="24"/>
          <w:lang w:eastAsia="fr-FR"/>
        </w:rPr>
        <w:t xml:space="preserve"> et motocycles</w:t>
      </w:r>
      <w:r w:rsidRPr="005D5220">
        <w:rPr>
          <w:rFonts w:ascii="Myriad Pro" w:eastAsia="Times New Roman" w:hAnsi="Myriad Pro" w:cs="Times New Roman"/>
          <w:iCs/>
          <w:noProof/>
          <w:sz w:val="24"/>
          <w:szCs w:val="24"/>
          <w:lang w:eastAsia="fr-FR"/>
        </w:rPr>
        <w:t xml:space="preserve"> de la commune,</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lastRenderedPageBreak/>
        <w:t>Gérer les diverses affectations des véhicules</w:t>
      </w:r>
      <w:r w:rsidR="00202925" w:rsidRPr="005D5220">
        <w:rPr>
          <w:rFonts w:ascii="Myriad Pro" w:eastAsia="Times New Roman" w:hAnsi="Myriad Pro" w:cs="Times New Roman"/>
          <w:iCs/>
          <w:noProof/>
          <w:sz w:val="24"/>
          <w:szCs w:val="24"/>
          <w:lang w:eastAsia="fr-FR"/>
        </w:rPr>
        <w:t xml:space="preserve"> et motocycles</w:t>
      </w:r>
      <w:r w:rsidRPr="005D5220">
        <w:rPr>
          <w:rFonts w:ascii="Myriad Pro" w:eastAsia="Times New Roman" w:hAnsi="Myriad Pro" w:cs="Times New Roman"/>
          <w:iCs/>
          <w:noProof/>
          <w:sz w:val="24"/>
          <w:szCs w:val="24"/>
          <w:lang w:eastAsia="fr-FR"/>
        </w:rPr>
        <w:t xml:space="preserve"> et en connaître l’historique,</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Avoir un suivi précis des entretiens préventifs et curatifs des véhicules afin de planifier les différentes interventions à venir,</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Suivre et archiver les sinistres,</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Homogénéiser les intervalles d’entretien par type de véhicules,</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Avoir un suivi concret des différents contrôles périodiques obligatoires liés à l’utilisation des véhicules.</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Organiser la logistique et l’achat des fournitures et matériels nécessaires</w:t>
      </w:r>
      <w:r w:rsidR="00202925" w:rsidRPr="005D5220">
        <w:rPr>
          <w:rFonts w:ascii="Myriad Pro" w:eastAsia="Times New Roman" w:hAnsi="Myriad Pro" w:cs="Times New Roman"/>
          <w:iCs/>
          <w:noProof/>
          <w:sz w:val="24"/>
          <w:szCs w:val="24"/>
          <w:lang w:eastAsia="fr-FR"/>
        </w:rPr>
        <w:t xml:space="preserve"> au fonctionnement et</w:t>
      </w:r>
      <w:r w:rsidRPr="005D5220">
        <w:rPr>
          <w:rFonts w:ascii="Myriad Pro" w:eastAsia="Times New Roman" w:hAnsi="Myriad Pro" w:cs="Times New Roman"/>
          <w:iCs/>
          <w:noProof/>
          <w:sz w:val="24"/>
          <w:szCs w:val="24"/>
          <w:lang w:eastAsia="fr-FR"/>
        </w:rPr>
        <w:t xml:space="preserve"> à la maintenance et aux entretiens.</w:t>
      </w:r>
    </w:p>
    <w:p w:rsidR="00430EA8" w:rsidRPr="005D5220" w:rsidRDefault="00430EA8" w:rsidP="00430EA8">
      <w:pPr>
        <w:numPr>
          <w:ilvl w:val="0"/>
          <w:numId w:val="49"/>
        </w:numPr>
        <w:spacing w:after="0" w:line="240" w:lineRule="auto"/>
        <w:ind w:left="567"/>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 xml:space="preserve">Gérer les differents magasins de stock de la commune. </w:t>
      </w:r>
    </w:p>
    <w:p w:rsidR="00430EA8" w:rsidRPr="005D5220" w:rsidRDefault="00430EA8" w:rsidP="00430EA8">
      <w:pPr>
        <w:spacing w:after="0" w:line="240" w:lineRule="auto"/>
        <w:jc w:val="both"/>
        <w:rPr>
          <w:rFonts w:ascii="Myriad Pro" w:eastAsia="Times New Roman" w:hAnsi="Myriad Pro" w:cs="Times New Roman"/>
          <w:sz w:val="24"/>
          <w:szCs w:val="24"/>
          <w:lang w:eastAsia="fr-FR"/>
        </w:rPr>
      </w:pPr>
    </w:p>
    <w:p w:rsidR="00430EA8" w:rsidRPr="005D5220" w:rsidRDefault="00430EA8" w:rsidP="00430EA8">
      <w:pPr>
        <w:spacing w:after="0" w:line="240" w:lineRule="auto"/>
        <w:jc w:val="both"/>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 xml:space="preserve">L’application doit permettre de : </w:t>
      </w:r>
    </w:p>
    <w:p w:rsidR="00430EA8" w:rsidRPr="005D5220" w:rsidRDefault="00430EA8" w:rsidP="00430EA8">
      <w:pPr>
        <w:spacing w:after="0" w:line="0" w:lineRule="atLeast"/>
        <w:rPr>
          <w:rFonts w:ascii="Verdana" w:eastAsia="Verdana" w:hAnsi="Verdana" w:cs="Times New Roman"/>
          <w:b/>
          <w:sz w:val="16"/>
          <w:szCs w:val="24"/>
          <w:lang w:eastAsia="fr-FR"/>
        </w:rPr>
      </w:pPr>
    </w:p>
    <w:p w:rsidR="00430EA8" w:rsidRPr="005D5220" w:rsidRDefault="00430EA8" w:rsidP="00430EA8">
      <w:pPr>
        <w:spacing w:after="0" w:line="0" w:lineRule="atLeast"/>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1- Gestion du patrimoine</w:t>
      </w:r>
    </w:p>
    <w:p w:rsidR="00430EA8" w:rsidRPr="005D5220" w:rsidRDefault="00430EA8" w:rsidP="00430EA8">
      <w:pPr>
        <w:spacing w:after="0" w:line="292" w:lineRule="exact"/>
        <w:rPr>
          <w:rFonts w:ascii="Times New Roman" w:eastAsia="Times New Roman" w:hAnsi="Times New Roman" w:cs="Times New Roman"/>
          <w:sz w:val="24"/>
          <w:szCs w:val="24"/>
          <w:lang w:eastAsia="fr-FR"/>
        </w:rPr>
      </w:pPr>
    </w:p>
    <w:p w:rsidR="00430EA8" w:rsidRPr="005D5220" w:rsidRDefault="00430EA8" w:rsidP="00430EA8">
      <w:pPr>
        <w:numPr>
          <w:ilvl w:val="0"/>
          <w:numId w:val="46"/>
        </w:numPr>
        <w:tabs>
          <w:tab w:val="left" w:pos="700"/>
        </w:tabs>
        <w:spacing w:after="0" w:line="195" w:lineRule="auto"/>
        <w:ind w:left="700" w:right="20" w:hanging="424"/>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Identification et qualification des véhicules selon différents critères : marque, modèle, genre, immatriculation, etc…</w:t>
      </w:r>
    </w:p>
    <w:p w:rsidR="00430EA8" w:rsidRPr="005D5220" w:rsidRDefault="00430EA8" w:rsidP="00430EA8">
      <w:pPr>
        <w:numPr>
          <w:ilvl w:val="0"/>
          <w:numId w:val="46"/>
        </w:numPr>
        <w:tabs>
          <w:tab w:val="left" w:pos="702"/>
        </w:tabs>
        <w:spacing w:after="0" w:line="196" w:lineRule="auto"/>
        <w:ind w:left="700"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Capacité d’annexer des pièces jointes aux fiches d’identification des véhicules : photo, scan des certificats d’immatriculation, compte rendu des contrôles techniques etc…</w:t>
      </w:r>
    </w:p>
    <w:p w:rsidR="00430EA8" w:rsidRPr="005D5220" w:rsidRDefault="00430EA8" w:rsidP="00430EA8">
      <w:pPr>
        <w:spacing w:after="0" w:line="210" w:lineRule="exact"/>
        <w:rPr>
          <w:rFonts w:ascii="Symbol" w:eastAsia="Symbol" w:hAnsi="Symbol" w:cs="Times New Roman"/>
          <w:sz w:val="24"/>
          <w:szCs w:val="24"/>
          <w:lang w:eastAsia="fr-FR"/>
        </w:rPr>
      </w:pPr>
    </w:p>
    <w:p w:rsidR="00430EA8" w:rsidRPr="005D5220" w:rsidRDefault="00430EA8" w:rsidP="00430EA8">
      <w:pPr>
        <w:spacing w:after="0" w:line="0" w:lineRule="atLeast"/>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2- Gestion des interventions et consommation carburant</w:t>
      </w:r>
    </w:p>
    <w:p w:rsidR="00430EA8" w:rsidRPr="005D5220" w:rsidRDefault="00430EA8" w:rsidP="00430EA8">
      <w:pPr>
        <w:spacing w:after="0" w:line="292" w:lineRule="exact"/>
        <w:rPr>
          <w:rFonts w:ascii="Myriad Pro" w:eastAsia="Times New Roman" w:hAnsi="Myriad Pro" w:cs="Times New Roman"/>
          <w:sz w:val="24"/>
          <w:szCs w:val="24"/>
          <w:lang w:eastAsia="fr-FR"/>
        </w:rPr>
      </w:pPr>
    </w:p>
    <w:p w:rsidR="00430EA8" w:rsidRPr="005D5220" w:rsidRDefault="00430EA8" w:rsidP="00430EA8">
      <w:pPr>
        <w:numPr>
          <w:ilvl w:val="0"/>
          <w:numId w:val="47"/>
        </w:numPr>
        <w:tabs>
          <w:tab w:val="left" w:pos="707"/>
        </w:tabs>
        <w:spacing w:after="0" w:line="195" w:lineRule="auto"/>
        <w:ind w:left="700"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Edition des ordres de réparations en incluant les fournitures consommées et le temps passé en ayant la possibilité de dissocier les prestations internes et externes,</w:t>
      </w:r>
    </w:p>
    <w:p w:rsidR="00430EA8" w:rsidRPr="005D5220" w:rsidRDefault="00430EA8" w:rsidP="00430EA8">
      <w:pPr>
        <w:numPr>
          <w:ilvl w:val="0"/>
          <w:numId w:val="47"/>
        </w:numPr>
        <w:tabs>
          <w:tab w:val="left" w:pos="720"/>
        </w:tabs>
        <w:spacing w:after="0" w:line="0" w:lineRule="atLeast"/>
        <w:ind w:left="720" w:hanging="43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Suivi kilométrique d’une flotte de véhicules donnés, avec paramétrage des seuils d’alerte,</w:t>
      </w:r>
    </w:p>
    <w:p w:rsidR="00430EA8" w:rsidRPr="005D5220" w:rsidRDefault="00430EA8" w:rsidP="00430EA8">
      <w:pPr>
        <w:numPr>
          <w:ilvl w:val="0"/>
          <w:numId w:val="47"/>
        </w:numPr>
        <w:tabs>
          <w:tab w:val="left" w:pos="720"/>
        </w:tabs>
        <w:spacing w:after="0" w:line="0" w:lineRule="atLeast"/>
        <w:ind w:left="720" w:hanging="43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Suivi périodique des différents contrôles afférents à différents véhicules avec un dispositif d’alerte,</w:t>
      </w:r>
    </w:p>
    <w:p w:rsidR="00430EA8" w:rsidRPr="005D5220" w:rsidRDefault="00430EA8" w:rsidP="00430EA8">
      <w:pPr>
        <w:spacing w:after="0" w:line="200" w:lineRule="exact"/>
        <w:rPr>
          <w:rFonts w:ascii="Myriad Pro" w:eastAsia="Times New Roman" w:hAnsi="Myriad Pro" w:cs="Times New Roman"/>
          <w:sz w:val="24"/>
          <w:szCs w:val="24"/>
          <w:lang w:eastAsia="fr-FR"/>
        </w:rPr>
      </w:pPr>
    </w:p>
    <w:p w:rsidR="00430EA8" w:rsidRPr="005D5220" w:rsidRDefault="00430EA8" w:rsidP="00430EA8">
      <w:pPr>
        <w:spacing w:after="0" w:line="0" w:lineRule="atLeast"/>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4- Gestion des stocks</w:t>
      </w:r>
    </w:p>
    <w:p w:rsidR="00430EA8" w:rsidRPr="005D5220" w:rsidRDefault="00430EA8" w:rsidP="00430EA8">
      <w:pPr>
        <w:spacing w:after="0" w:line="290" w:lineRule="exact"/>
        <w:rPr>
          <w:rFonts w:ascii="Myriad Pro" w:eastAsia="Times New Roman" w:hAnsi="Myriad Pro" w:cs="Times New Roman"/>
          <w:sz w:val="24"/>
          <w:szCs w:val="24"/>
          <w:lang w:eastAsia="fr-FR"/>
        </w:rPr>
      </w:pPr>
    </w:p>
    <w:p w:rsidR="00430EA8" w:rsidRPr="005D5220" w:rsidRDefault="00430EA8" w:rsidP="00430EA8">
      <w:pPr>
        <w:numPr>
          <w:ilvl w:val="0"/>
          <w:numId w:val="48"/>
        </w:numPr>
        <w:tabs>
          <w:tab w:val="left" w:pos="567"/>
        </w:tabs>
        <w:spacing w:after="0" w:line="196" w:lineRule="auto"/>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Suivi des stocks de plusieurs magasins, gestion des entrées/sorties par types de fournitures (bureautique, électrique, mécanique,…) renseignements des coûts d’achat, des dates d’entrée en stock, d’utilisation.</w:t>
      </w:r>
    </w:p>
    <w:p w:rsidR="00430EA8" w:rsidRPr="005D5220" w:rsidRDefault="00430EA8" w:rsidP="00430EA8">
      <w:pPr>
        <w:numPr>
          <w:ilvl w:val="0"/>
          <w:numId w:val="48"/>
        </w:numPr>
        <w:tabs>
          <w:tab w:val="left" w:pos="567"/>
        </w:tabs>
        <w:spacing w:after="0" w:line="0" w:lineRule="atLeast"/>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Consolidation des données entre magasins,</w:t>
      </w:r>
    </w:p>
    <w:p w:rsidR="00430EA8" w:rsidRPr="005D5220" w:rsidRDefault="00430EA8" w:rsidP="00430EA8">
      <w:pPr>
        <w:numPr>
          <w:ilvl w:val="0"/>
          <w:numId w:val="48"/>
        </w:numPr>
        <w:tabs>
          <w:tab w:val="left" w:pos="567"/>
        </w:tabs>
        <w:spacing w:after="0" w:line="0" w:lineRule="atLeast"/>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Configuration des stocks minimum</w:t>
      </w:r>
      <w:r w:rsidR="00E90378" w:rsidRPr="005D5220">
        <w:rPr>
          <w:rFonts w:ascii="Myriad Pro" w:eastAsia="Times New Roman" w:hAnsi="Myriad Pro" w:cs="Times New Roman"/>
          <w:sz w:val="24"/>
          <w:szCs w:val="24"/>
          <w:lang w:eastAsia="fr-FR"/>
        </w:rPr>
        <w:t>s</w:t>
      </w:r>
      <w:r w:rsidRPr="005D5220">
        <w:rPr>
          <w:rFonts w:ascii="Myriad Pro" w:eastAsia="Times New Roman" w:hAnsi="Myriad Pro" w:cs="Times New Roman"/>
          <w:sz w:val="24"/>
          <w:szCs w:val="24"/>
          <w:lang w:eastAsia="fr-FR"/>
        </w:rPr>
        <w:t xml:space="preserve"> avec déclenchement d’alerte,</w:t>
      </w:r>
    </w:p>
    <w:p w:rsidR="00430EA8" w:rsidRPr="005D5220" w:rsidRDefault="00430EA8" w:rsidP="00430EA8">
      <w:pPr>
        <w:numPr>
          <w:ilvl w:val="0"/>
          <w:numId w:val="48"/>
        </w:numPr>
        <w:tabs>
          <w:tab w:val="left" w:pos="567"/>
        </w:tabs>
        <w:spacing w:after="0" w:line="0" w:lineRule="atLeast"/>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Suivi des dates de péremption de certains produits stockés,</w:t>
      </w:r>
    </w:p>
    <w:p w:rsidR="00430EA8" w:rsidRPr="005D5220" w:rsidRDefault="00430EA8" w:rsidP="00A07186">
      <w:pPr>
        <w:numPr>
          <w:ilvl w:val="0"/>
          <w:numId w:val="48"/>
        </w:numPr>
        <w:tabs>
          <w:tab w:val="left" w:pos="567"/>
        </w:tabs>
        <w:spacing w:after="0" w:line="195" w:lineRule="auto"/>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Possibilité d'intégration de bordereaux de prix unitaires, de listes de pièces, de fournisseurs,. .</w:t>
      </w:r>
    </w:p>
    <w:p w:rsidR="00430EA8" w:rsidRPr="005D5220" w:rsidRDefault="00430EA8" w:rsidP="00430EA8">
      <w:pPr>
        <w:numPr>
          <w:ilvl w:val="0"/>
          <w:numId w:val="48"/>
        </w:numPr>
        <w:tabs>
          <w:tab w:val="left" w:pos="567"/>
        </w:tabs>
        <w:spacing w:after="0" w:line="0" w:lineRule="atLeast"/>
        <w:ind w:left="567" w:hanging="419"/>
        <w:rPr>
          <w:rFonts w:ascii="Myriad Pro" w:eastAsia="Times New Roman" w:hAnsi="Myriad Pro" w:cs="Times New Roman"/>
          <w:sz w:val="24"/>
          <w:szCs w:val="24"/>
          <w:lang w:eastAsia="fr-FR"/>
        </w:rPr>
      </w:pPr>
      <w:r w:rsidRPr="005D5220">
        <w:rPr>
          <w:rFonts w:ascii="Myriad Pro" w:eastAsia="Times New Roman" w:hAnsi="Myriad Pro" w:cs="Times New Roman"/>
          <w:sz w:val="24"/>
          <w:szCs w:val="24"/>
          <w:lang w:eastAsia="fr-FR"/>
        </w:rPr>
        <w:t>Possibilité d’annexer un dispositif de lecteur mobile de références ou codes-barres,</w:t>
      </w:r>
    </w:p>
    <w:p w:rsidR="00430EA8" w:rsidRPr="005D5220" w:rsidRDefault="00430EA8" w:rsidP="00430EA8">
      <w:pPr>
        <w:spacing w:after="0" w:line="200" w:lineRule="exact"/>
        <w:rPr>
          <w:rFonts w:ascii="Myriad Pro" w:eastAsia="Times New Roman" w:hAnsi="Myriad Pro" w:cs="Times New Roman"/>
          <w:sz w:val="24"/>
          <w:szCs w:val="24"/>
          <w:lang w:eastAsia="fr-FR"/>
        </w:rPr>
      </w:pPr>
    </w:p>
    <w:p w:rsidR="00430EA8" w:rsidRPr="005D5220" w:rsidRDefault="00430EA8" w:rsidP="00430EA8">
      <w:pPr>
        <w:spacing w:after="0" w:line="200" w:lineRule="exact"/>
        <w:rPr>
          <w:rFonts w:ascii="Myriad Pro" w:eastAsia="Times New Roman" w:hAnsi="Myriad Pro" w:cs="Times New Roman"/>
          <w:sz w:val="24"/>
          <w:szCs w:val="24"/>
          <w:lang w:eastAsia="fr-FR"/>
        </w:rPr>
      </w:pPr>
    </w:p>
    <w:p w:rsidR="00430EA8" w:rsidRPr="005D5220" w:rsidRDefault="00430EA8" w:rsidP="00430EA8">
      <w:pPr>
        <w:spacing w:after="0" w:line="234" w:lineRule="exact"/>
        <w:rPr>
          <w:rFonts w:ascii="Times New Roman" w:eastAsia="Times New Roman" w:hAnsi="Times New Roman" w:cs="Times New Roman"/>
          <w:sz w:val="24"/>
          <w:szCs w:val="24"/>
          <w:lang w:eastAsia="fr-FR"/>
        </w:rPr>
      </w:pPr>
    </w:p>
    <w:p w:rsidR="00430EA8" w:rsidRPr="005D5220" w:rsidRDefault="00430EA8" w:rsidP="00430EA8">
      <w:p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En somme le futur système d’information devra permettre :</w:t>
      </w:r>
    </w:p>
    <w:p w:rsidR="00430EA8" w:rsidRPr="005D5220" w:rsidRDefault="00430EA8" w:rsidP="00430EA8">
      <w:pPr>
        <w:numPr>
          <w:ilvl w:val="1"/>
          <w:numId w:val="13"/>
        </w:numPr>
        <w:tabs>
          <w:tab w:val="left" w:pos="284"/>
        </w:tabs>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 xml:space="preserve">La gestion d’un référentiel parc : </w:t>
      </w:r>
    </w:p>
    <w:p w:rsidR="00430EA8" w:rsidRPr="005D5220" w:rsidRDefault="00430EA8" w:rsidP="00E90378">
      <w:pPr>
        <w:pStyle w:val="Paragraphedeliste"/>
        <w:numPr>
          <w:ilvl w:val="0"/>
          <w:numId w:val="50"/>
        </w:numPr>
        <w:tabs>
          <w:tab w:val="left" w:pos="284"/>
        </w:tabs>
        <w:jc w:val="both"/>
        <w:rPr>
          <w:rFonts w:ascii="Myriad Pro" w:hAnsi="Myriad Pro"/>
          <w:iCs/>
        </w:rPr>
      </w:pPr>
      <w:r w:rsidRPr="005D5220">
        <w:rPr>
          <w:rFonts w:ascii="Myriad Pro" w:hAnsi="Myriad Pro"/>
          <w:iCs/>
        </w:rPr>
        <w:t>La description physique  (données des articles, données des magasins,...)</w:t>
      </w:r>
    </w:p>
    <w:p w:rsidR="00430EA8" w:rsidRPr="005D5220" w:rsidRDefault="00430EA8" w:rsidP="00E90378">
      <w:pPr>
        <w:pStyle w:val="Paragraphedeliste"/>
        <w:numPr>
          <w:ilvl w:val="0"/>
          <w:numId w:val="50"/>
        </w:numPr>
        <w:tabs>
          <w:tab w:val="left" w:pos="284"/>
        </w:tabs>
        <w:jc w:val="both"/>
        <w:rPr>
          <w:rFonts w:ascii="Myriad Pro" w:hAnsi="Myriad Pro"/>
          <w:iCs/>
        </w:rPr>
      </w:pPr>
      <w:r w:rsidRPr="005D5220">
        <w:rPr>
          <w:rFonts w:ascii="Myriad Pro" w:hAnsi="Myriad Pro"/>
          <w:iCs/>
        </w:rPr>
        <w:t>Des actions sur ce référentiel : ajouts/suppressions/modifications.</w:t>
      </w:r>
    </w:p>
    <w:p w:rsidR="00430EA8" w:rsidRPr="005D5220" w:rsidRDefault="00430EA8" w:rsidP="00E90378">
      <w:pPr>
        <w:numPr>
          <w:ilvl w:val="1"/>
          <w:numId w:val="51"/>
        </w:numPr>
        <w:tabs>
          <w:tab w:val="left" w:pos="284"/>
        </w:tabs>
        <w:spacing w:after="0" w:line="240" w:lineRule="auto"/>
        <w:ind w:left="709"/>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La couverture de la gestion de procédures métiers qui se traduisent par des actions sur le référentiel : autorisation, contrôle, transport,…</w:t>
      </w:r>
    </w:p>
    <w:p w:rsidR="00430EA8" w:rsidRPr="005D5220" w:rsidRDefault="00430EA8" w:rsidP="00430EA8">
      <w:pPr>
        <w:spacing w:after="0" w:line="240" w:lineRule="auto"/>
        <w:ind w:left="720" w:hanging="720"/>
        <w:jc w:val="both"/>
        <w:rPr>
          <w:rFonts w:ascii="Myriad Pro" w:eastAsia="Times New Roman" w:hAnsi="Myriad Pro" w:cs="Times New Roman"/>
          <w:iCs/>
          <w:noProof/>
          <w:sz w:val="14"/>
          <w:szCs w:val="14"/>
          <w:lang w:eastAsia="fr-FR"/>
        </w:rPr>
      </w:pPr>
    </w:p>
    <w:p w:rsidR="00430EA8" w:rsidRPr="005D5220" w:rsidRDefault="00430EA8" w:rsidP="00430EA8">
      <w:pPr>
        <w:spacing w:after="0" w:line="240" w:lineRule="auto"/>
        <w:ind w:left="720" w:hanging="720"/>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 xml:space="preserve">Les fonctionnalités attendues pour la gestion de ces procedures metiers couvrent : </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Une structure en arborescence avec un nombre de niveaux illimité</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lastRenderedPageBreak/>
        <w:t>Une gestion multi entités pour la gestion de parc communal par tache et par service.</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 xml:space="preserve">Un générateur d’écran afin de modéliser tous les types des opérations du parc. </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Une gestion documentaire intégrée avec classement et recherche thématique.</w:t>
      </w:r>
    </w:p>
    <w:p w:rsidR="00430EA8" w:rsidRPr="005D5220" w:rsidRDefault="00430EA8" w:rsidP="00430EA8">
      <w:pPr>
        <w:numPr>
          <w:ilvl w:val="0"/>
          <w:numId w:val="13"/>
        </w:numPr>
        <w:spacing w:after="0" w:line="240" w:lineRule="auto"/>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La gestion des données et le suivi des évenements associés à une procedure ;</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Automatisation de l’ensemble des actes de gestion (reçus et décharges, PV, lettres,…) ;</w:t>
      </w:r>
    </w:p>
    <w:p w:rsidR="00430EA8" w:rsidRPr="005D5220" w:rsidRDefault="00430EA8" w:rsidP="00430EA8">
      <w:pPr>
        <w:numPr>
          <w:ilvl w:val="0"/>
          <w:numId w:val="13"/>
        </w:numPr>
        <w:spacing w:after="0" w:line="240" w:lineRule="auto"/>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Le suivi des affaires administratives;</w:t>
      </w:r>
    </w:p>
    <w:p w:rsidR="00430EA8" w:rsidRPr="005D5220" w:rsidRDefault="00430EA8" w:rsidP="00430EA8">
      <w:pPr>
        <w:numPr>
          <w:ilvl w:val="0"/>
          <w:numId w:val="13"/>
        </w:numPr>
        <w:spacing w:after="0" w:line="240" w:lineRule="auto"/>
        <w:jc w:val="both"/>
        <w:rPr>
          <w:rFonts w:ascii="Myriad Pro" w:eastAsia="Times New Roman" w:hAnsi="Myriad Pro" w:cs="Times New Roman"/>
          <w:iCs/>
          <w:sz w:val="24"/>
          <w:szCs w:val="24"/>
          <w:lang w:eastAsia="fr-FR"/>
        </w:rPr>
      </w:pPr>
      <w:r w:rsidRPr="005D5220">
        <w:rPr>
          <w:rFonts w:ascii="Myriad Pro" w:eastAsia="Times New Roman" w:hAnsi="Myriad Pro" w:cs="Times New Roman"/>
          <w:iCs/>
          <w:sz w:val="24"/>
          <w:szCs w:val="24"/>
          <w:lang w:eastAsia="fr-FR"/>
        </w:rPr>
        <w:t>Suivi des opérations avec des alertes automatiques et programmables;</w:t>
      </w:r>
    </w:p>
    <w:p w:rsidR="00430EA8" w:rsidRPr="005D5220" w:rsidRDefault="00430EA8" w:rsidP="00430EA8">
      <w:pPr>
        <w:numPr>
          <w:ilvl w:val="0"/>
          <w:numId w:val="13"/>
        </w:numPr>
        <w:spacing w:after="0" w:line="240" w:lineRule="auto"/>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Une aide à la decision sur le traitement des dossiers permettant l’analyse des données et la production de tableaux de bord;</w:t>
      </w:r>
    </w:p>
    <w:p w:rsidR="00430EA8" w:rsidRPr="005D5220" w:rsidRDefault="00430EA8" w:rsidP="00430EA8">
      <w:pPr>
        <w:numPr>
          <w:ilvl w:val="0"/>
          <w:numId w:val="13"/>
        </w:numPr>
        <w:spacing w:after="0" w:line="240" w:lineRule="auto"/>
        <w:jc w:val="both"/>
        <w:rPr>
          <w:rFonts w:ascii="Myriad Pro" w:eastAsia="Times New Roman" w:hAnsi="Myriad Pro" w:cs="Times New Roman"/>
          <w:b/>
          <w:bCs/>
          <w:iCs/>
          <w:sz w:val="24"/>
          <w:szCs w:val="24"/>
          <w:lang w:eastAsia="fr-FR"/>
        </w:rPr>
      </w:pPr>
      <w:r w:rsidRPr="005D5220">
        <w:rPr>
          <w:rFonts w:ascii="Myriad Pro" w:eastAsia="Times New Roman" w:hAnsi="Myriad Pro" w:cs="Times New Roman"/>
          <w:iCs/>
          <w:sz w:val="24"/>
          <w:szCs w:val="24"/>
          <w:lang w:eastAsia="fr-FR"/>
        </w:rPr>
        <w:t>Mise à jour automatique du référentiel;</w:t>
      </w:r>
    </w:p>
    <w:p w:rsidR="00430EA8" w:rsidRPr="005D5220" w:rsidRDefault="00430EA8" w:rsidP="00430EA8">
      <w:pPr>
        <w:spacing w:after="0" w:line="240" w:lineRule="auto"/>
        <w:rPr>
          <w:rFonts w:ascii="Myriad Pro" w:eastAsia="Times New Roman" w:hAnsi="Myriad Pro" w:cs="Times New Roman"/>
          <w:sz w:val="12"/>
          <w:szCs w:val="12"/>
          <w:lang w:eastAsia="fr-FR"/>
        </w:rPr>
      </w:pPr>
    </w:p>
    <w:p w:rsidR="00430EA8" w:rsidRPr="005D5220" w:rsidRDefault="00430EA8" w:rsidP="00430EA8">
      <w:pPr>
        <w:spacing w:after="0" w:line="240" w:lineRule="auto"/>
        <w:ind w:left="720" w:hanging="720"/>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En matiere d’integration et d’ouverture, le système doit permettre :</w:t>
      </w:r>
    </w:p>
    <w:p w:rsidR="00430EA8" w:rsidRPr="005D5220" w:rsidRDefault="00430EA8" w:rsidP="00430EA8">
      <w:pPr>
        <w:numPr>
          <w:ilvl w:val="0"/>
          <w:numId w:val="17"/>
        </w:numPr>
        <w:spacing w:after="0" w:line="240" w:lineRule="auto"/>
        <w:ind w:left="426"/>
        <w:jc w:val="both"/>
        <w:rPr>
          <w:rFonts w:ascii="Myriad Pro" w:eastAsia="Times New Roman" w:hAnsi="Myriad Pro" w:cs="Times New Roman"/>
          <w:iCs/>
          <w:noProof/>
          <w:sz w:val="24"/>
          <w:szCs w:val="24"/>
          <w:lang w:eastAsia="fr-FR"/>
        </w:rPr>
      </w:pPr>
      <w:r w:rsidRPr="005D5220">
        <w:rPr>
          <w:rFonts w:ascii="Myriad Pro" w:eastAsia="Times New Roman" w:hAnsi="Myriad Pro" w:cs="Times New Roman"/>
          <w:iCs/>
          <w:noProof/>
          <w:sz w:val="24"/>
          <w:szCs w:val="24"/>
          <w:lang w:eastAsia="fr-FR"/>
        </w:rPr>
        <w:t>Une integration avec les sous systemes de gestion existant, notamment le système de gestion du patrimoine ;</w:t>
      </w:r>
    </w:p>
    <w:p w:rsidR="00430EA8" w:rsidRPr="005D5220" w:rsidRDefault="00430EA8" w:rsidP="00430EA8">
      <w:pPr>
        <w:numPr>
          <w:ilvl w:val="0"/>
          <w:numId w:val="17"/>
        </w:numPr>
        <w:spacing w:after="0" w:line="240" w:lineRule="auto"/>
        <w:ind w:left="426"/>
        <w:jc w:val="both"/>
        <w:rPr>
          <w:rFonts w:ascii="Myriad Pro" w:eastAsia="Times New Roman" w:hAnsi="Myriad Pro" w:cs="Times New Roman"/>
          <w:b/>
          <w:bCs/>
          <w:iCs/>
          <w:sz w:val="24"/>
          <w:szCs w:val="24"/>
          <w:lang w:eastAsia="fr-FR"/>
        </w:rPr>
      </w:pPr>
      <w:r w:rsidRPr="005D5220">
        <w:rPr>
          <w:rFonts w:ascii="Myriad Pro" w:eastAsia="Times New Roman" w:hAnsi="Myriad Pro" w:cs="Times New Roman"/>
          <w:iCs/>
          <w:noProof/>
          <w:sz w:val="24"/>
          <w:szCs w:val="24"/>
          <w:lang w:eastAsia="fr-FR"/>
        </w:rPr>
        <w:t>Un échange de données informatisé avec les systemes des partenaires de la commune.</w:t>
      </w:r>
    </w:p>
    <w:p w:rsidR="00430EA8" w:rsidRPr="005D5220" w:rsidRDefault="00430EA8" w:rsidP="00430EA8">
      <w:pPr>
        <w:spacing w:after="0" w:line="240" w:lineRule="auto"/>
        <w:ind w:left="720"/>
        <w:jc w:val="both"/>
        <w:rPr>
          <w:rFonts w:ascii="Myriad Pro" w:eastAsia="Times New Roman" w:hAnsi="Myriad Pro" w:cs="Times New Roman"/>
          <w:iCs/>
          <w:sz w:val="24"/>
          <w:szCs w:val="24"/>
          <w:lang w:eastAsia="fr-FR"/>
        </w:rPr>
      </w:pPr>
    </w:p>
    <w:p w:rsidR="00430EA8" w:rsidRDefault="00430EA8" w:rsidP="00430EA8">
      <w:pPr>
        <w:spacing w:after="0" w:line="240" w:lineRule="auto"/>
        <w:jc w:val="both"/>
        <w:rPr>
          <w:rFonts w:ascii="Myriad Pro" w:eastAsia="Times New Roman" w:hAnsi="Myriad Pro" w:cs="Times New Roman"/>
          <w:iCs/>
          <w:noProof/>
          <w:sz w:val="24"/>
          <w:szCs w:val="24"/>
          <w:lang w:eastAsia="fr-FR"/>
        </w:rPr>
      </w:pPr>
    </w:p>
    <w:p w:rsidR="00021538" w:rsidRDefault="00021538" w:rsidP="00430EA8">
      <w:pPr>
        <w:spacing w:after="0" w:line="240" w:lineRule="auto"/>
        <w:jc w:val="both"/>
        <w:rPr>
          <w:rFonts w:ascii="Myriad Pro" w:eastAsia="Times New Roman" w:hAnsi="Myriad Pro" w:cs="Times New Roman"/>
          <w:iCs/>
          <w:noProof/>
          <w:sz w:val="24"/>
          <w:szCs w:val="24"/>
          <w:lang w:eastAsia="fr-FR"/>
        </w:rPr>
      </w:pPr>
    </w:p>
    <w:p w:rsidR="00021538" w:rsidRDefault="00021538" w:rsidP="00430EA8">
      <w:pPr>
        <w:spacing w:after="0" w:line="240" w:lineRule="auto"/>
        <w:jc w:val="both"/>
        <w:rPr>
          <w:rFonts w:ascii="Myriad Pro" w:eastAsia="Times New Roman" w:hAnsi="Myriad Pro" w:cs="Times New Roman"/>
          <w:iCs/>
          <w:noProof/>
          <w:sz w:val="24"/>
          <w:szCs w:val="24"/>
          <w:lang w:eastAsia="fr-FR"/>
        </w:rPr>
      </w:pPr>
    </w:p>
    <w:p w:rsidR="00021538" w:rsidRDefault="00021538" w:rsidP="00430EA8">
      <w:pPr>
        <w:spacing w:after="0" w:line="240" w:lineRule="auto"/>
        <w:jc w:val="both"/>
        <w:rPr>
          <w:rFonts w:ascii="Myriad Pro" w:eastAsia="Times New Roman" w:hAnsi="Myriad Pro" w:cs="Times New Roman"/>
          <w:iCs/>
          <w:noProof/>
          <w:sz w:val="24"/>
          <w:szCs w:val="24"/>
          <w:lang w:eastAsia="fr-FR"/>
        </w:rPr>
      </w:pPr>
    </w:p>
    <w:p w:rsidR="0039720C" w:rsidRDefault="0039720C" w:rsidP="00430EA8">
      <w:pPr>
        <w:spacing w:after="0" w:line="240" w:lineRule="auto"/>
        <w:jc w:val="both"/>
        <w:rPr>
          <w:rFonts w:ascii="Myriad Pro" w:eastAsia="Times New Roman" w:hAnsi="Myriad Pro" w:cs="Times New Roman"/>
          <w:iCs/>
          <w:noProof/>
          <w:sz w:val="24"/>
          <w:szCs w:val="24"/>
          <w:lang w:eastAsia="fr-FR"/>
        </w:rPr>
      </w:pPr>
    </w:p>
    <w:p w:rsidR="0039720C" w:rsidRDefault="0039720C" w:rsidP="00430EA8">
      <w:pPr>
        <w:spacing w:after="0" w:line="240" w:lineRule="auto"/>
        <w:jc w:val="both"/>
        <w:rPr>
          <w:rFonts w:ascii="Myriad Pro" w:eastAsia="Times New Roman" w:hAnsi="Myriad Pro" w:cs="Times New Roman"/>
          <w:iCs/>
          <w:noProof/>
          <w:sz w:val="24"/>
          <w:szCs w:val="24"/>
          <w:lang w:eastAsia="fr-FR"/>
        </w:rPr>
      </w:pPr>
    </w:p>
    <w:p w:rsidR="005B1D20" w:rsidRDefault="005B1D20" w:rsidP="00430EA8">
      <w:pPr>
        <w:spacing w:after="0" w:line="240" w:lineRule="auto"/>
        <w:jc w:val="both"/>
        <w:rPr>
          <w:rFonts w:ascii="Myriad Pro" w:eastAsia="Times New Roman" w:hAnsi="Myriad Pro" w:cs="Times New Roman"/>
          <w:iCs/>
          <w:noProof/>
          <w:sz w:val="24"/>
          <w:szCs w:val="24"/>
          <w:lang w:eastAsia="fr-FR"/>
        </w:rPr>
      </w:pPr>
    </w:p>
    <w:p w:rsidR="005B1D20" w:rsidRDefault="005B1D20" w:rsidP="00430EA8">
      <w:pPr>
        <w:spacing w:after="0" w:line="240" w:lineRule="auto"/>
        <w:jc w:val="both"/>
        <w:rPr>
          <w:rFonts w:ascii="Myriad Pro" w:eastAsia="Times New Roman" w:hAnsi="Myriad Pro" w:cs="Times New Roman"/>
          <w:iCs/>
          <w:noProof/>
          <w:sz w:val="24"/>
          <w:szCs w:val="24"/>
          <w:lang w:eastAsia="fr-FR"/>
        </w:rPr>
      </w:pPr>
    </w:p>
    <w:p w:rsidR="00021538" w:rsidRDefault="00021538" w:rsidP="00430EA8">
      <w:pPr>
        <w:spacing w:after="0" w:line="240" w:lineRule="auto"/>
        <w:jc w:val="both"/>
        <w:rPr>
          <w:rFonts w:ascii="Myriad Pro" w:eastAsia="Times New Roman" w:hAnsi="Myriad Pro" w:cs="Times New Roman"/>
          <w:iCs/>
          <w:noProof/>
          <w:sz w:val="24"/>
          <w:szCs w:val="24"/>
          <w:lang w:eastAsia="fr-FR"/>
        </w:rPr>
      </w:pPr>
    </w:p>
    <w:p w:rsidR="00021538" w:rsidRPr="005D5220" w:rsidRDefault="00021538" w:rsidP="00430EA8">
      <w:pPr>
        <w:spacing w:after="0" w:line="240" w:lineRule="auto"/>
        <w:jc w:val="both"/>
        <w:rPr>
          <w:rFonts w:ascii="Myriad Pro" w:eastAsia="Times New Roman" w:hAnsi="Myriad Pro" w:cs="Times New Roman"/>
          <w:iCs/>
          <w:noProof/>
          <w:sz w:val="24"/>
          <w:szCs w:val="24"/>
          <w:lang w:eastAsia="fr-FR"/>
        </w:rPr>
      </w:pPr>
    </w:p>
    <w:p w:rsidR="00430EA8" w:rsidRPr="00430EA8" w:rsidRDefault="00430EA8" w:rsidP="00430EA8">
      <w:pPr>
        <w:spacing w:after="0" w:line="240" w:lineRule="auto"/>
        <w:ind w:left="720" w:hanging="720"/>
        <w:jc w:val="both"/>
        <w:rPr>
          <w:rFonts w:ascii="Myriad Pro" w:eastAsia="Times New Roman" w:hAnsi="Myriad Pro" w:cs="Times New Roman"/>
          <w:b/>
          <w:bCs/>
          <w:iCs/>
          <w:sz w:val="24"/>
          <w:szCs w:val="24"/>
          <w:u w:val="single"/>
          <w:lang w:eastAsia="fr-FR"/>
        </w:rPr>
      </w:pPr>
      <w:r w:rsidRPr="00430EA8">
        <w:rPr>
          <w:rFonts w:ascii="Myriad Pro" w:eastAsia="Times New Roman" w:hAnsi="Myriad Pro" w:cs="Times New Roman"/>
          <w:b/>
          <w:bCs/>
          <w:iCs/>
          <w:sz w:val="24"/>
          <w:szCs w:val="24"/>
          <w:u w:val="single"/>
          <w:lang w:eastAsia="fr-FR"/>
        </w:rPr>
        <w:t>LES AFFAIRES JURIDIQUES ET LE CONTENTIEUX :</w:t>
      </w:r>
    </w:p>
    <w:p w:rsidR="00430EA8" w:rsidRPr="00430EA8" w:rsidRDefault="00430EA8" w:rsidP="00430EA8">
      <w:pPr>
        <w:spacing w:before="240" w:after="0" w:line="288"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Dans le cadre de l’exercice de ses attributions, la commune de Salé assure notamment les activités suivantes :</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L’étude et le suivi des dossiers juridiques intentés devant les différents juridictions en concertation entre les différents services communaux, et le cas échéant avec les arrondissements urbains, et en étroite collaboration et coordination avec les avocats chargés de défendre la commune (déroulement des audiences, dossier de plaidoirie, communication de pièces,…);</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L’étude et le suivi des dossiers </w:t>
      </w:r>
      <w:r w:rsidRPr="00CC204D">
        <w:rPr>
          <w:rFonts w:ascii="Myriad Pro" w:eastAsia="Times New Roman" w:hAnsi="Myriad Pro" w:cs="Times New Roman"/>
          <w:sz w:val="24"/>
          <w:szCs w:val="24"/>
          <w:lang w:eastAsia="fr-FR"/>
        </w:rPr>
        <w:t>des accidents de travail du personnel communal et des membres du conseil et des</w:t>
      </w:r>
      <w:r w:rsidRPr="00430EA8">
        <w:rPr>
          <w:rFonts w:ascii="Myriad Pro" w:eastAsia="Times New Roman" w:hAnsi="Myriad Pro" w:cs="Times New Roman"/>
          <w:sz w:val="24"/>
          <w:szCs w:val="24"/>
          <w:lang w:eastAsia="fr-FR"/>
        </w:rPr>
        <w:t xml:space="preserve"> accidents de circulation impliquant les engins de la commune ;</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défense des intérêts de la Commune dans toutes les affaires ;</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Veiller à toutes les opérations relatives à la responsabilité civile de la Commune et des suites des dommages et intérêts.</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L’élaboration des contrats et des conventions ;</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suivi des décisions de la justice et leur concrétisation ;</w:t>
      </w:r>
    </w:p>
    <w:p w:rsidR="00430EA8" w:rsidRPr="00430EA8" w:rsidRDefault="00430EA8" w:rsidP="00430EA8">
      <w:pPr>
        <w:numPr>
          <w:ilvl w:val="0"/>
          <w:numId w:val="39"/>
        </w:numPr>
        <w:spacing w:before="120" w:after="0" w:line="288" w:lineRule="auto"/>
        <w:ind w:left="782" w:hanging="35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lastRenderedPageBreak/>
        <w:t xml:space="preserve">La gestion des précontentieux : conciliation, médiation, arbitrage... </w:t>
      </w:r>
    </w:p>
    <w:p w:rsidR="00430EA8" w:rsidRPr="00430EA8" w:rsidRDefault="00430EA8" w:rsidP="00430EA8">
      <w:pPr>
        <w:spacing w:before="24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En somme le futur système d’information devra permettre :</w:t>
      </w:r>
    </w:p>
    <w:p w:rsidR="00430EA8" w:rsidRPr="00430EA8" w:rsidRDefault="00430EA8" w:rsidP="00430EA8">
      <w:pPr>
        <w:numPr>
          <w:ilvl w:val="0"/>
          <w:numId w:val="40"/>
        </w:numPr>
        <w:tabs>
          <w:tab w:val="left" w:pos="284"/>
        </w:tabs>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gestion d’un référentiel juridique constitué :</w:t>
      </w:r>
    </w:p>
    <w:p w:rsidR="00430EA8" w:rsidRPr="00430EA8" w:rsidRDefault="00430EA8" w:rsidP="00430EA8">
      <w:pPr>
        <w:numPr>
          <w:ilvl w:val="1"/>
          <w:numId w:val="40"/>
        </w:numPr>
        <w:tabs>
          <w:tab w:val="left" w:pos="284"/>
        </w:tabs>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Des lois et règlements en relation avec les activités précitées : </w:t>
      </w:r>
    </w:p>
    <w:p w:rsidR="00430EA8" w:rsidRPr="00430EA8" w:rsidRDefault="00430EA8" w:rsidP="00430EA8">
      <w:pPr>
        <w:numPr>
          <w:ilvl w:val="1"/>
          <w:numId w:val="40"/>
        </w:numPr>
        <w:tabs>
          <w:tab w:val="left" w:pos="284"/>
        </w:tabs>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Des différentes données en relation avec ces activités (dossiers/affaires, pétitionnaires, ...</w:t>
      </w:r>
    </w:p>
    <w:p w:rsidR="00430EA8" w:rsidRPr="00430EA8" w:rsidRDefault="00430EA8" w:rsidP="00430EA8">
      <w:pPr>
        <w:numPr>
          <w:ilvl w:val="1"/>
          <w:numId w:val="40"/>
        </w:numPr>
        <w:tabs>
          <w:tab w:val="left" w:pos="284"/>
        </w:tabs>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 Des actions sur ce référentiel : ajouts/suppressions/modifications.</w:t>
      </w:r>
    </w:p>
    <w:p w:rsidR="00430EA8" w:rsidRPr="00430EA8" w:rsidRDefault="00430EA8" w:rsidP="00430EA8">
      <w:pPr>
        <w:numPr>
          <w:ilvl w:val="0"/>
          <w:numId w:val="40"/>
        </w:numPr>
        <w:tabs>
          <w:tab w:val="left" w:pos="284"/>
        </w:tabs>
        <w:spacing w:before="120" w:after="0" w:line="288"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couverture de la gestion de procédures métiers qui se traduisent par des actions sur le référentiel : ouverture, jugement, recours, contrôle,…</w:t>
      </w:r>
    </w:p>
    <w:p w:rsidR="00430EA8" w:rsidRPr="00430EA8" w:rsidRDefault="00430EA8" w:rsidP="00430EA8">
      <w:pPr>
        <w:spacing w:after="0"/>
        <w:ind w:left="720" w:hanging="720"/>
        <w:jc w:val="both"/>
        <w:rPr>
          <w:rFonts w:ascii="Myriad Pro" w:eastAsia="Times New Roman" w:hAnsi="Myriad Pro" w:cs="Times New Roman"/>
          <w:iCs/>
          <w:noProof/>
          <w:sz w:val="24"/>
          <w:szCs w:val="24"/>
          <w:lang w:eastAsia="fr-FR"/>
        </w:rPr>
      </w:pPr>
    </w:p>
    <w:p w:rsidR="00430EA8" w:rsidRPr="00430EA8" w:rsidRDefault="00430EA8" w:rsidP="00430EA8">
      <w:pPr>
        <w:spacing w:after="0"/>
        <w:ind w:left="720" w:hanging="720"/>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 xml:space="preserve">Les fonctionnalités attendues pour la gestion de ces procedures metiers couvrent : </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structure en arborescence avec un nombre de niveaux illimité</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multi entités pour la gestion des affaires juridiques et du contentieux par tache et par service.</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Un générateur d’écran afin de modéliser tous les types des opérations du contentieux. </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Une gestion documentaire intégrée avec classement et recherche thématique.</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La gestion des données et le suivi des évenements associés à une procedure ;</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Automatisation de l’ensemble des actes de gestion (PV, lettres, rapports, bordereaux d’envoi, …) ;</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Le suivi des affaires administratives et comptables;</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Suivi des étapes des dossiers avec des alertes automatiques et programmables;</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aide à la decision sur le traitement des dossiers permettant l’analyse des données et la production de tableaux de bord;</w:t>
      </w:r>
    </w:p>
    <w:p w:rsidR="00430EA8" w:rsidRPr="00430EA8" w:rsidRDefault="00430EA8" w:rsidP="00430EA8">
      <w:pPr>
        <w:numPr>
          <w:ilvl w:val="0"/>
          <w:numId w:val="13"/>
        </w:numPr>
        <w:tabs>
          <w:tab w:val="num" w:pos="567"/>
        </w:tabs>
        <w:spacing w:after="0" w:line="240" w:lineRule="auto"/>
        <w:ind w:hanging="436"/>
        <w:jc w:val="both"/>
        <w:rPr>
          <w:rFonts w:ascii="Myriad Pro" w:eastAsia="Times New Roman" w:hAnsi="Myriad Pro" w:cs="Times New Roman"/>
          <w:b/>
          <w:bCs/>
          <w:iCs/>
          <w:sz w:val="24"/>
          <w:szCs w:val="24"/>
          <w:lang w:eastAsia="fr-FR"/>
        </w:rPr>
      </w:pPr>
      <w:r w:rsidRPr="00430EA8">
        <w:rPr>
          <w:rFonts w:ascii="Myriad Pro" w:eastAsia="Times New Roman" w:hAnsi="Myriad Pro" w:cs="Times New Roman"/>
          <w:iCs/>
          <w:sz w:val="24"/>
          <w:szCs w:val="24"/>
          <w:lang w:eastAsia="fr-FR"/>
        </w:rPr>
        <w:t>Mise à jour automatique du référentiel;</w:t>
      </w:r>
    </w:p>
    <w:p w:rsidR="00430EA8" w:rsidRPr="00430EA8" w:rsidRDefault="00430EA8" w:rsidP="00430EA8">
      <w:pPr>
        <w:tabs>
          <w:tab w:val="num" w:pos="567"/>
        </w:tabs>
        <w:spacing w:after="0"/>
        <w:ind w:left="720" w:hanging="43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En matiere d’integration et d’ouverture, le système doit permettre :</w:t>
      </w:r>
    </w:p>
    <w:p w:rsidR="00430EA8" w:rsidRPr="00430EA8" w:rsidRDefault="00430EA8" w:rsidP="00430EA8">
      <w:pPr>
        <w:numPr>
          <w:ilvl w:val="0"/>
          <w:numId w:val="28"/>
        </w:numPr>
        <w:tabs>
          <w:tab w:val="num" w:pos="567"/>
        </w:tabs>
        <w:spacing w:after="0" w:line="240" w:lineRule="auto"/>
        <w:ind w:hanging="436"/>
        <w:jc w:val="both"/>
        <w:rPr>
          <w:rFonts w:ascii="Myriad Pro" w:eastAsia="Times New Roman" w:hAnsi="Myriad Pro" w:cs="Times New Roman"/>
          <w:iCs/>
          <w:noProof/>
          <w:sz w:val="24"/>
          <w:szCs w:val="24"/>
          <w:lang w:eastAsia="fr-FR"/>
        </w:rPr>
      </w:pPr>
      <w:r w:rsidRPr="00430EA8">
        <w:rPr>
          <w:rFonts w:ascii="Myriad Pro" w:eastAsia="Times New Roman" w:hAnsi="Myriad Pro" w:cs="Times New Roman"/>
          <w:iCs/>
          <w:noProof/>
          <w:sz w:val="24"/>
          <w:szCs w:val="24"/>
          <w:lang w:eastAsia="fr-FR"/>
        </w:rPr>
        <w:t>Une integration avec les sous systemes de gestion existants;</w:t>
      </w:r>
    </w:p>
    <w:p w:rsidR="00430EA8" w:rsidRPr="00430EA8" w:rsidRDefault="00430EA8" w:rsidP="00430EA8">
      <w:pPr>
        <w:numPr>
          <w:ilvl w:val="0"/>
          <w:numId w:val="28"/>
        </w:numPr>
        <w:tabs>
          <w:tab w:val="num" w:pos="567"/>
        </w:tabs>
        <w:spacing w:after="0" w:line="240" w:lineRule="auto"/>
        <w:ind w:hanging="436"/>
        <w:jc w:val="both"/>
        <w:rPr>
          <w:rFonts w:ascii="Myriad Pro" w:eastAsia="Times New Roman" w:hAnsi="Myriad Pro" w:cs="Times New Roman"/>
          <w:b/>
          <w:bCs/>
          <w:iCs/>
          <w:sz w:val="24"/>
          <w:szCs w:val="24"/>
          <w:lang w:eastAsia="fr-FR"/>
        </w:rPr>
      </w:pPr>
      <w:r w:rsidRPr="00430EA8">
        <w:rPr>
          <w:rFonts w:ascii="Myriad Pro" w:eastAsia="Times New Roman" w:hAnsi="Myriad Pro" w:cs="Times New Roman"/>
          <w:iCs/>
          <w:noProof/>
          <w:sz w:val="24"/>
          <w:szCs w:val="24"/>
          <w:lang w:eastAsia="fr-FR"/>
        </w:rPr>
        <w:t>Un échange de données informatisé avec les systemes des partenaires de la commune.</w:t>
      </w:r>
    </w:p>
    <w:p w:rsidR="00430EA8" w:rsidRPr="00430EA8" w:rsidRDefault="00430EA8" w:rsidP="00430EA8">
      <w:pPr>
        <w:spacing w:after="0"/>
        <w:jc w:val="both"/>
        <w:rPr>
          <w:rFonts w:ascii="Myriad Pro" w:eastAsia="Times New Roman" w:hAnsi="Myriad Pro" w:cs="Times New Roman"/>
          <w:b/>
          <w:bCs/>
          <w:iCs/>
          <w:u w:val="single"/>
          <w:lang w:eastAsia="fr-FR"/>
        </w:rPr>
      </w:pPr>
    </w:p>
    <w:p w:rsidR="00430EA8" w:rsidRPr="00430EA8" w:rsidRDefault="00430EA8" w:rsidP="00430EA8">
      <w:pPr>
        <w:spacing w:after="0"/>
        <w:jc w:val="both"/>
        <w:rPr>
          <w:rFonts w:ascii="Myriad Pro" w:eastAsia="Times New Roman" w:hAnsi="Myriad Pro" w:cs="Times New Roman"/>
          <w:b/>
          <w:bCs/>
          <w:iCs/>
          <w:lang w:eastAsia="fr-FR"/>
        </w:rPr>
      </w:pPr>
      <w:r w:rsidRPr="00430EA8">
        <w:rPr>
          <w:rFonts w:ascii="Myriad Pro" w:eastAsia="Times New Roman" w:hAnsi="Myriad Pro" w:cs="Times New Roman"/>
          <w:b/>
          <w:bCs/>
          <w:iCs/>
          <w:u w:val="single"/>
          <w:lang w:eastAsia="fr-FR"/>
        </w:rPr>
        <w:t>N.B.</w:t>
      </w:r>
      <w:r w:rsidRPr="00430EA8">
        <w:rPr>
          <w:rFonts w:ascii="Myriad Pro" w:eastAsia="Times New Roman" w:hAnsi="Myriad Pro" w:cs="Times New Roman"/>
          <w:b/>
          <w:bCs/>
          <w:iCs/>
          <w:lang w:eastAsia="fr-FR"/>
        </w:rPr>
        <w:t xml:space="preserve"> : Une démonstration est exigée à l’ensemble des  soumissionnaires pour évaluer chaque solution proposée. </w:t>
      </w:r>
    </w:p>
    <w:p w:rsidR="00430EA8" w:rsidRPr="00430EA8" w:rsidRDefault="00430EA8" w:rsidP="00430EA8">
      <w:pPr>
        <w:spacing w:after="0"/>
        <w:jc w:val="center"/>
        <w:rPr>
          <w:rFonts w:ascii="Myriad Pro" w:eastAsia="Times New Roman" w:hAnsi="Myriad Pro" w:cs="Times New Roman"/>
          <w:b/>
          <w:bCs/>
          <w:caps/>
          <w:sz w:val="20"/>
          <w:szCs w:val="24"/>
          <w:lang w:eastAsia="fr-FR"/>
        </w:rPr>
      </w:pPr>
      <w:r w:rsidRPr="00430EA8">
        <w:rPr>
          <w:rFonts w:ascii="Myriad Pro" w:eastAsia="Times New Roman" w:hAnsi="Myriad Pro" w:cs="Times New Roman"/>
          <w:b/>
          <w:bCs/>
          <w:caps/>
          <w:sz w:val="20"/>
          <w:szCs w:val="24"/>
          <w:lang w:eastAsia="fr-FR"/>
        </w:rPr>
        <w:t>******</w:t>
      </w:r>
    </w:p>
    <w:p w:rsidR="00430EA8" w:rsidRPr="00430EA8" w:rsidRDefault="00430EA8" w:rsidP="00430EA8">
      <w:pPr>
        <w:keepNext/>
        <w:spacing w:after="0" w:line="240" w:lineRule="auto"/>
        <w:outlineLvl w:val="0"/>
        <w:rPr>
          <w:rFonts w:ascii="Myriad Pro" w:eastAsia="Times New Roman" w:hAnsi="Myriad Pro" w:cs="Arial"/>
          <w:b/>
          <w:bCs/>
          <w:caps/>
          <w:sz w:val="24"/>
          <w:szCs w:val="24"/>
          <w:u w:val="single"/>
          <w:lang w:eastAsia="fr-FR"/>
        </w:rPr>
      </w:pP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3</w:t>
      </w:r>
      <w:r w:rsidR="0039720C">
        <w:rPr>
          <w:rFonts w:ascii="Myriad Pro" w:eastAsia="Times New Roman" w:hAnsi="Myriad Pro" w:cs="Arial"/>
          <w:b/>
          <w:bCs/>
          <w:caps/>
          <w:sz w:val="24"/>
          <w:szCs w:val="24"/>
          <w:u w:val="single"/>
          <w:lang w:eastAsia="fr-FR"/>
        </w:rPr>
        <w:t>0</w:t>
      </w:r>
      <w:r w:rsidRPr="00430EA8">
        <w:rPr>
          <w:rFonts w:ascii="Myriad Pro" w:eastAsia="Times New Roman" w:hAnsi="Myriad Pro" w:cs="Arial"/>
          <w:b/>
          <w:bCs/>
          <w:caps/>
          <w:sz w:val="24"/>
          <w:szCs w:val="24"/>
          <w:u w:val="single"/>
          <w:lang w:eastAsia="fr-FR"/>
        </w:rPr>
        <w:t> : EXIGENCES TECHNIQUES</w:t>
      </w:r>
    </w:p>
    <w:p w:rsidR="00430EA8" w:rsidRPr="00430EA8" w:rsidRDefault="00430EA8" w:rsidP="00430EA8">
      <w:pPr>
        <w:spacing w:after="0" w:line="240" w:lineRule="auto"/>
        <w:rPr>
          <w:rFonts w:ascii="Myriad Pro" w:eastAsia="Times New Roman" w:hAnsi="Myriad Pro" w:cs="Times New Roman"/>
          <w:b/>
          <w:iCs/>
          <w:sz w:val="24"/>
          <w:szCs w:val="24"/>
          <w:lang w:eastAsia="fr-FR"/>
        </w:rPr>
      </w:pP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L’application doit être livrée en version WEB et pouvoir fonctionner en mode d’accès distant et en mode d’accès local.</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Architecture 3 ou + tiers.</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ORM permettant d’accéder à plusieurs types de Bases de données telles que MSSQL Server, ou MySQL  ou PostgreSQL. (et facile à migrer vers d’autres bases de données telles que Oracle, etc.)</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Editeur d’états utilisateurs pour adapter les états existants ou créer de nouveaux états sous la supervision obligatoire de l’Administrateur.</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Permettre aux agents  d’utiliser des tablettes ou Smartphones lors de leurs déplacements  pour remplir les données et les transmettre en directe.</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lastRenderedPageBreak/>
        <w:t>Convivialité et ergonomie des interfaces : changement de thèmes (couleurs) de tous les écrans par l’administrateur.</w:t>
      </w:r>
    </w:p>
    <w:p w:rsidR="00430EA8" w:rsidRPr="00430EA8" w:rsidRDefault="00430EA8" w:rsidP="00430EA8">
      <w:pPr>
        <w:numPr>
          <w:ilvl w:val="0"/>
          <w:numId w:val="6"/>
        </w:numPr>
        <w:spacing w:after="0" w:line="240" w:lineRule="auto"/>
        <w:contextualSpacing/>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 Traçabilité et log des activités dans le système :</w:t>
      </w:r>
    </w:p>
    <w:p w:rsidR="00430EA8" w:rsidRPr="00430EA8" w:rsidRDefault="00430EA8" w:rsidP="00430EA8">
      <w:pPr>
        <w:spacing w:after="0" w:line="240" w:lineRule="auto"/>
        <w:ind w:left="720"/>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Le système cible doit donner la possibilité d’avoir une traçabilité complète sur toutes les actions effectuées par les utilisateurs (création, modification, suppression, validation, …) avec les informations suivantes : utilisateur, date et heure, action effectué, valeurs des champs (pour les modifications, il faut avoir la possibilité de connaitre les valeurs avant et après la modification).</w:t>
      </w:r>
    </w:p>
    <w:p w:rsidR="00430EA8" w:rsidRPr="00430EA8" w:rsidRDefault="00430EA8" w:rsidP="00430EA8">
      <w:pPr>
        <w:spacing w:after="0" w:line="240" w:lineRule="auto"/>
        <w:ind w:left="720"/>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Le système cible doit donner également la possibilité de créer des activités à partir de n’importe quel modèle / objet et de recevoir des notifications claires.</w:t>
      </w:r>
    </w:p>
    <w:p w:rsidR="00430EA8" w:rsidRPr="00430EA8" w:rsidRDefault="00430EA8" w:rsidP="00430EA8">
      <w:pPr>
        <w:spacing w:after="0" w:line="240" w:lineRule="auto"/>
        <w:ind w:left="720"/>
        <w:contextualSpacing/>
        <w:rPr>
          <w:rFonts w:ascii="Myriad Pro" w:eastAsia="Times New Roman" w:hAnsi="Myriad Pro" w:cs="Times New Roman"/>
          <w:iCs/>
          <w:sz w:val="24"/>
          <w:szCs w:val="24"/>
          <w:lang w:eastAsia="fr-FR"/>
        </w:rPr>
      </w:pP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mise en place d’une politique de sauvegarde efficace et automatisé (backup/restore) avec planning : selon la périodicité choisie, un backup des Bases de Données devra être réalisé et installé dans un serveur de la Commune.</w:t>
      </w:r>
    </w:p>
    <w:p w:rsidR="00430EA8" w:rsidRPr="00430EA8" w:rsidRDefault="00430EA8" w:rsidP="00430EA8">
      <w:pPr>
        <w:spacing w:after="0" w:line="240" w:lineRule="auto"/>
        <w:contextualSpacing/>
        <w:jc w:val="both"/>
        <w:rPr>
          <w:rFonts w:ascii="Myriad Pro" w:eastAsia="Times New Roman" w:hAnsi="Myriad Pro" w:cs="Times New Roman"/>
          <w:iCs/>
          <w:sz w:val="24"/>
          <w:szCs w:val="24"/>
          <w:lang w:eastAsia="fr-FR"/>
        </w:rPr>
      </w:pP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Sécurité :</w:t>
      </w:r>
    </w:p>
    <w:p w:rsidR="00430EA8" w:rsidRPr="00430EA8" w:rsidRDefault="00430EA8" w:rsidP="00430EA8">
      <w:pPr>
        <w:numPr>
          <w:ilvl w:val="1"/>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Support de stratégies de sécurité par la création de Rôles par utilisateurs ayant des droits spécifiques allant jusqu’au niveau des champs, des objets, des types d’objets, sur les membres de ces types d’objets et des instances.</w:t>
      </w:r>
    </w:p>
    <w:p w:rsidR="00430EA8" w:rsidRDefault="00430EA8" w:rsidP="00430EA8">
      <w:pPr>
        <w:numPr>
          <w:ilvl w:val="1"/>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Permettre à un utilisateur de n’afficher que ses données saisies.</w:t>
      </w:r>
    </w:p>
    <w:p w:rsidR="00B166F0" w:rsidRDefault="00B166F0" w:rsidP="00B166F0">
      <w:pPr>
        <w:spacing w:after="0" w:line="240" w:lineRule="auto"/>
        <w:contextualSpacing/>
        <w:jc w:val="both"/>
        <w:rPr>
          <w:rFonts w:ascii="Myriad Pro" w:eastAsia="Times New Roman" w:hAnsi="Myriad Pro" w:cs="Times New Roman"/>
          <w:iCs/>
          <w:sz w:val="24"/>
          <w:szCs w:val="24"/>
          <w:lang w:eastAsia="fr-FR"/>
        </w:rPr>
      </w:pPr>
    </w:p>
    <w:p w:rsidR="00B166F0" w:rsidRPr="00430EA8" w:rsidRDefault="00B166F0" w:rsidP="00B166F0">
      <w:pPr>
        <w:spacing w:after="0" w:line="240" w:lineRule="auto"/>
        <w:contextualSpacing/>
        <w:jc w:val="both"/>
        <w:rPr>
          <w:rFonts w:ascii="Myriad Pro" w:eastAsia="Times New Roman" w:hAnsi="Myriad Pro" w:cs="Times New Roman"/>
          <w:iCs/>
          <w:sz w:val="24"/>
          <w:szCs w:val="24"/>
          <w:lang w:eastAsia="fr-FR"/>
        </w:rPr>
      </w:pPr>
    </w:p>
    <w:p w:rsidR="00430EA8" w:rsidRPr="00430EA8" w:rsidRDefault="00430EA8" w:rsidP="00430EA8">
      <w:pPr>
        <w:spacing w:after="0" w:line="240" w:lineRule="auto"/>
        <w:ind w:left="720"/>
        <w:contextualSpacing/>
        <w:jc w:val="both"/>
        <w:rPr>
          <w:rFonts w:ascii="Myriad Pro" w:eastAsia="Times New Roman" w:hAnsi="Myriad Pro" w:cs="Times New Roman"/>
          <w:iCs/>
          <w:sz w:val="24"/>
          <w:szCs w:val="24"/>
          <w:lang w:eastAsia="fr-FR"/>
        </w:rPr>
      </w:pPr>
    </w:p>
    <w:p w:rsidR="00430EA8" w:rsidRPr="00430EA8" w:rsidRDefault="00430EA8" w:rsidP="00430EA8">
      <w:pPr>
        <w:numPr>
          <w:ilvl w:val="0"/>
          <w:numId w:val="6"/>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Moteur de workflow intégré et simple de l'interface</w:t>
      </w:r>
    </w:p>
    <w:p w:rsidR="00430EA8" w:rsidRPr="00430EA8" w:rsidRDefault="00430EA8" w:rsidP="00430EA8">
      <w:pPr>
        <w:numPr>
          <w:ilvl w:val="0"/>
          <w:numId w:val="25"/>
        </w:numPr>
        <w:spacing w:after="0" w:line="240" w:lineRule="auto"/>
        <w:ind w:left="709"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système cible doit donner la possibilité d’affecter un workflow à n’importe quel modèle / objet et de pouvoir l’éditer et le modifier à partir de l’application sans passer par des développements  spécifiques (éditeur workflow).</w:t>
      </w:r>
    </w:p>
    <w:p w:rsidR="00430EA8" w:rsidRPr="00430EA8" w:rsidRDefault="00430EA8" w:rsidP="00430EA8">
      <w:pPr>
        <w:numPr>
          <w:ilvl w:val="0"/>
          <w:numId w:val="25"/>
        </w:numPr>
        <w:spacing w:after="0" w:line="240" w:lineRule="auto"/>
        <w:ind w:left="709"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 chaque étape du workflow, le système doit donner la possibilité d’affecter un utilisateur / groupe d’utilisateurs pour gérer les droits d’accès.</w:t>
      </w:r>
    </w:p>
    <w:p w:rsidR="00430EA8" w:rsidRPr="00430EA8" w:rsidRDefault="00430EA8" w:rsidP="00430EA8">
      <w:pPr>
        <w:numPr>
          <w:ilvl w:val="0"/>
          <w:numId w:val="25"/>
        </w:numPr>
        <w:spacing w:after="0" w:line="240" w:lineRule="auto"/>
        <w:ind w:left="709"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Pour chaque étape du workflow, une ou plusieurs tâches pourra être affecter afin de contrôler le passage d’une étape à l’autre. Certaines de ces tâches peuvent être obligatoires et d’autres optionnelles.</w:t>
      </w:r>
    </w:p>
    <w:p w:rsidR="00430EA8" w:rsidRPr="00430EA8" w:rsidRDefault="00430EA8" w:rsidP="00430EA8">
      <w:pPr>
        <w:numPr>
          <w:ilvl w:val="0"/>
          <w:numId w:val="25"/>
        </w:numPr>
        <w:spacing w:after="0" w:line="240" w:lineRule="auto"/>
        <w:ind w:hanging="153"/>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 chaque étape du workflow et à chaque tâche, un responsable peut être affecté avec la possibilité d’attacher des documents (tous les formats doivent être acceptés).</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 Application évolutive avec un moteur de paramétrages puissant permettant des évolutions futures de la règlementation, ne nécessitant qu’un minimum de développements spécifiques.</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 Echange des données à l'aide d'une API (Tous les langages : Java, PHP, … ) avec les parties prenantes :</w:t>
      </w:r>
    </w:p>
    <w:p w:rsidR="00430EA8" w:rsidRPr="00430EA8" w:rsidRDefault="00430EA8" w:rsidP="00430EA8">
      <w:pPr>
        <w:numPr>
          <w:ilvl w:val="0"/>
          <w:numId w:val="26"/>
        </w:numPr>
        <w:spacing w:after="0" w:line="240" w:lineRule="auto"/>
        <w:ind w:hanging="153"/>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système cible être équipé d’une API qui permet l’interfaçage avec toute autre application.</w:t>
      </w:r>
    </w:p>
    <w:p w:rsidR="00430EA8" w:rsidRPr="00430EA8" w:rsidRDefault="00430EA8" w:rsidP="00430EA8">
      <w:pPr>
        <w:numPr>
          <w:ilvl w:val="0"/>
          <w:numId w:val="26"/>
        </w:numPr>
        <w:spacing w:after="0" w:line="240" w:lineRule="auto"/>
        <w:ind w:hanging="153"/>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L’API doit être de type REST API ou bien WEB API (JSON RPC / XML RPC).</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Adaptations possibles pour tous types d’organisations de la Commune : organigramme actuel et évolution vers un nouvel organigramme.</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Tableau de bord de pilotage :</w:t>
      </w:r>
    </w:p>
    <w:p w:rsidR="00430EA8" w:rsidRPr="00430EA8" w:rsidRDefault="00430EA8" w:rsidP="00430EA8">
      <w:pPr>
        <w:numPr>
          <w:ilvl w:val="0"/>
          <w:numId w:val="25"/>
        </w:numPr>
        <w:tabs>
          <w:tab w:val="left" w:pos="851"/>
        </w:tabs>
        <w:spacing w:after="0" w:line="240" w:lineRule="auto"/>
        <w:ind w:left="851"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système cible doit donner la possibilité de créer des indicateurs de performance en assurant un moteur de formule qui permet de créer n’importe quel indicateur.</w:t>
      </w:r>
    </w:p>
    <w:p w:rsidR="00430EA8" w:rsidRPr="00430EA8" w:rsidRDefault="00430EA8" w:rsidP="00430EA8">
      <w:pPr>
        <w:numPr>
          <w:ilvl w:val="0"/>
          <w:numId w:val="25"/>
        </w:numPr>
        <w:tabs>
          <w:tab w:val="left" w:pos="851"/>
        </w:tabs>
        <w:spacing w:after="0" w:line="240" w:lineRule="auto"/>
        <w:ind w:left="851"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Chaque indicateur aura une formule (code / requête SQL), une fréquence (jour / semaine/ mois, …) et des valeurs cibles.</w:t>
      </w:r>
    </w:p>
    <w:p w:rsidR="00430EA8" w:rsidRPr="00430EA8" w:rsidRDefault="00430EA8" w:rsidP="00430EA8">
      <w:pPr>
        <w:numPr>
          <w:ilvl w:val="0"/>
          <w:numId w:val="25"/>
        </w:numPr>
        <w:tabs>
          <w:tab w:val="left" w:pos="851"/>
        </w:tabs>
        <w:spacing w:after="0" w:line="240" w:lineRule="auto"/>
        <w:ind w:left="851"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lastRenderedPageBreak/>
        <w:t>Un tableau de bord pourra être crée en choisissant l’ensemble des indicateurs à afficher, le type de graphe à afficher (barres, lignes, …), la disposition du TDB (nombre de colonnes, …), les couleurs des données dans les graphes, …</w:t>
      </w:r>
    </w:p>
    <w:p w:rsidR="00430EA8" w:rsidRPr="00430EA8" w:rsidRDefault="00430EA8" w:rsidP="00430EA8">
      <w:pPr>
        <w:numPr>
          <w:ilvl w:val="0"/>
          <w:numId w:val="25"/>
        </w:numPr>
        <w:tabs>
          <w:tab w:val="left" w:pos="851"/>
        </w:tabs>
        <w:spacing w:after="0" w:line="240" w:lineRule="auto"/>
        <w:ind w:left="851"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Les tableaux de bord peuvent être affecter à un modèle (exemple : TDB projet).</w:t>
      </w:r>
    </w:p>
    <w:p w:rsidR="00430EA8" w:rsidRPr="00430EA8" w:rsidRDefault="00430EA8" w:rsidP="00430EA8">
      <w:pPr>
        <w:numPr>
          <w:ilvl w:val="0"/>
          <w:numId w:val="25"/>
        </w:numPr>
        <w:tabs>
          <w:tab w:val="left" w:pos="851"/>
        </w:tabs>
        <w:spacing w:after="0" w:line="240" w:lineRule="auto"/>
        <w:ind w:left="851" w:hanging="142"/>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La possibilité de créer un TDB globale devra être assurée.</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Système d’alertes.</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Analyse de données multidimensionnelles.</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Bilingue : en français et/ou arabe pour certains écrans et états.</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 xml:space="preserve"> Moteur de recherche très puissant permettant de retrouver l’objet recherché en utilisant n’importe quelle information de la liste de recherche (exemples : CIN, nom, prénom, N° téléphone, adresse, email, etc.). et Pouvoir interroger sur des créneaux de date.</w:t>
      </w:r>
    </w:p>
    <w:p w:rsidR="00430EA8" w:rsidRP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Gestion documentaire : pour attacher toutes sortes de documents scannés ou EXCEL, WORD, PDF ou autres à un dossier et pouvoir le consulter directement à partir de l’application.</w:t>
      </w:r>
    </w:p>
    <w:p w:rsidR="00430EA8" w:rsidRPr="00430EA8" w:rsidRDefault="00430EA8" w:rsidP="00430EA8">
      <w:pPr>
        <w:numPr>
          <w:ilvl w:val="0"/>
          <w:numId w:val="6"/>
        </w:num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Portail de l'application :</w:t>
      </w:r>
    </w:p>
    <w:p w:rsidR="00430EA8" w:rsidRPr="00430EA8" w:rsidRDefault="00430EA8" w:rsidP="00430EA8">
      <w:pPr>
        <w:spacing w:after="0" w:line="240" w:lineRule="auto"/>
        <w:ind w:left="720"/>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Le système cible doit donner la possibilité de concevoir des portails donnant accès à un espace personnaliser afin de consulter des documents, d’effectuer des opérations, …</w:t>
      </w:r>
    </w:p>
    <w:p w:rsidR="00430EA8" w:rsidRDefault="00430EA8" w:rsidP="00430EA8">
      <w:pPr>
        <w:numPr>
          <w:ilvl w:val="0"/>
          <w:numId w:val="6"/>
        </w:numPr>
        <w:spacing w:after="0" w:line="240" w:lineRule="auto"/>
        <w:contextualSpacing/>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Disposer d’une aide en ligne dans l’ensemble de l’application</w:t>
      </w:r>
    </w:p>
    <w:p w:rsidR="00430EA8" w:rsidRPr="00430EA8" w:rsidRDefault="00430EA8" w:rsidP="00430EA8">
      <w:pPr>
        <w:numPr>
          <w:ilvl w:val="0"/>
          <w:numId w:val="7"/>
        </w:numPr>
        <w:spacing w:after="0" w:line="240" w:lineRule="auto"/>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Transfert de compétence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Pour l’ensemble des prestations qu’elles soient d’ordre technique ou fonctionnelle, le responsable informatique de la commune de Salé devra être destinataire d’un transfert de compétences, qu’il s’agisse d’architecture du système, d’installation, de reprise de données, de paramétrages personnalisés et de la formation sur les différentes modules de l’application.</w:t>
      </w:r>
    </w:p>
    <w:p w:rsidR="00430EA8" w:rsidRPr="00430EA8" w:rsidRDefault="00430EA8" w:rsidP="00430EA8">
      <w:pPr>
        <w:spacing w:after="0" w:line="240" w:lineRule="auto"/>
        <w:ind w:left="142"/>
        <w:jc w:val="center"/>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w:t>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3</w:t>
      </w:r>
      <w:r w:rsidR="0039720C">
        <w:rPr>
          <w:rFonts w:ascii="Myriad Pro" w:eastAsia="Times New Roman" w:hAnsi="Myriad Pro" w:cs="Arial"/>
          <w:b/>
          <w:bCs/>
          <w:caps/>
          <w:sz w:val="24"/>
          <w:szCs w:val="24"/>
          <w:u w:val="single"/>
          <w:lang w:eastAsia="fr-FR"/>
        </w:rPr>
        <w:t>1</w:t>
      </w:r>
      <w:r w:rsidRPr="00430EA8">
        <w:rPr>
          <w:rFonts w:ascii="Myriad Pro" w:eastAsia="Times New Roman" w:hAnsi="Myriad Pro" w:cs="Arial"/>
          <w:b/>
          <w:bCs/>
          <w:caps/>
          <w:sz w:val="24"/>
          <w:szCs w:val="24"/>
          <w:u w:val="single"/>
          <w:lang w:eastAsia="fr-FR"/>
        </w:rPr>
        <w:t>: Formation, assistance à la mise en oeuvre</w:t>
      </w:r>
    </w:p>
    <w:p w:rsidR="00430EA8" w:rsidRPr="00430EA8" w:rsidRDefault="00430EA8" w:rsidP="00430EA8">
      <w:pPr>
        <w:numPr>
          <w:ilvl w:val="0"/>
          <w:numId w:val="7"/>
        </w:numPr>
        <w:spacing w:after="0" w:line="240" w:lineRule="auto"/>
        <w:rPr>
          <w:rFonts w:ascii="Myriad Pro" w:eastAsia="Times New Roman" w:hAnsi="Myriad Pro" w:cs="Times New Roman"/>
          <w:b/>
          <w:bCs/>
          <w:sz w:val="24"/>
          <w:szCs w:val="24"/>
          <w:lang w:eastAsia="fr-FR"/>
        </w:rPr>
      </w:pPr>
      <w:r w:rsidRPr="00430EA8">
        <w:rPr>
          <w:rFonts w:ascii="Myriad Pro" w:eastAsia="Times New Roman" w:hAnsi="Myriad Pro" w:cs="Times New Roman"/>
          <w:b/>
          <w:bCs/>
          <w:sz w:val="24"/>
          <w:szCs w:val="24"/>
          <w:lang w:eastAsia="fr-FR"/>
        </w:rPr>
        <w:t>Formation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soumissionnaire précisera pour chaque module de l’application le plan de formation nécessaire à une utilisation optimale de celui-ci.</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Il devra décomposer ces plans de formations en fonction des utilisateurs.</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formations doivent être complètes pour assurer une utilisation optimale  et autonome de l’application (fonctions de base).</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Au niveau du plan de formation, il devra tenir compte des impératifs de délais et  être présenté pour chaque session de formation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-L’objectif et la durée  de la session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-Les sujets abordés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-Le pré-requis nécessaire ;</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-Les supports  et documents fournis à l’issue de la formation.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formation devra s’effectuer dans les locaux de la commune de Salé</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plan de formation devra être incorporé dans le plan d’installation et présenté  de manière synthétique pour faire ressortir les étapes indispensables pour atteindre les objectifs fixés et les étapes secondaires pour l’utilisation intégrale de l’ensemble des modules de l’application.</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Les formations à prévoir seront les suivantes :</w:t>
      </w:r>
    </w:p>
    <w:p w:rsidR="00430EA8" w:rsidRPr="00430EA8" w:rsidRDefault="00430EA8" w:rsidP="00430EA8">
      <w:pPr>
        <w:spacing w:after="0" w:line="240" w:lineRule="auto"/>
        <w:ind w:right="-142"/>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-Formation des utilisateurs aux différents modules de l’application de gestion: (50 personnes)</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  -Formation administrateur, assistance au paramétrage, au déploiement et à la personnalisation : (05 personnes).</w:t>
      </w:r>
    </w:p>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Le prestataire assurera une assistance à la mise en œuvre durant la période de garantie. </w:t>
      </w:r>
    </w:p>
    <w:p w:rsidR="00430EA8" w:rsidRPr="00430EA8" w:rsidRDefault="00430EA8" w:rsidP="00430EA8">
      <w:pPr>
        <w:spacing w:after="0" w:line="240" w:lineRule="auto"/>
        <w:rPr>
          <w:rFonts w:ascii="Myriad Pro" w:eastAsia="Times New Roman" w:hAnsi="Myriad Pro" w:cs="Times New Roman"/>
          <w:b/>
          <w:bCs/>
          <w:caps/>
          <w:sz w:val="14"/>
          <w:szCs w:val="14"/>
          <w:lang w:eastAsia="fr-FR"/>
        </w:rPr>
      </w:pPr>
    </w:p>
    <w:p w:rsidR="00430EA8" w:rsidRPr="00430EA8" w:rsidRDefault="00430EA8" w:rsidP="00430EA8">
      <w:pPr>
        <w:keepNext/>
        <w:spacing w:after="0" w:line="240" w:lineRule="auto"/>
        <w:outlineLvl w:val="0"/>
        <w:rPr>
          <w:rFonts w:ascii="Myriad Pro" w:eastAsia="Times New Roman" w:hAnsi="Myriad Pro" w:cs="Arial"/>
          <w:b/>
          <w:bCs/>
          <w:caps/>
          <w:sz w:val="24"/>
          <w:szCs w:val="24"/>
          <w:u w:val="single"/>
          <w:lang w:eastAsia="fr-FR"/>
        </w:rPr>
      </w:pP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3</w:t>
      </w:r>
      <w:r w:rsidR="0039720C">
        <w:rPr>
          <w:rFonts w:ascii="Myriad Pro" w:eastAsia="Times New Roman" w:hAnsi="Myriad Pro" w:cs="Arial"/>
          <w:b/>
          <w:bCs/>
          <w:caps/>
          <w:sz w:val="24"/>
          <w:szCs w:val="24"/>
          <w:u w:val="single"/>
          <w:lang w:eastAsia="fr-FR"/>
        </w:rPr>
        <w:t>2</w:t>
      </w:r>
      <w:r w:rsidRPr="00430EA8">
        <w:rPr>
          <w:rFonts w:ascii="Myriad Pro" w:eastAsia="Times New Roman" w:hAnsi="Myriad Pro" w:cs="Arial"/>
          <w:b/>
          <w:bCs/>
          <w:caps/>
          <w:sz w:val="24"/>
          <w:szCs w:val="24"/>
          <w:u w:val="single"/>
          <w:lang w:eastAsia="fr-FR"/>
        </w:rPr>
        <w:t> : Maintenance de l’application</w:t>
      </w:r>
    </w:p>
    <w:p w:rsidR="002529DB" w:rsidRPr="00CC204D" w:rsidRDefault="002529DB" w:rsidP="005B1D20">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Le titulaire s’engage à assurer une maintenance </w:t>
      </w:r>
      <w:r w:rsidRPr="00430EA8">
        <w:rPr>
          <w:rFonts w:ascii="Myriad Pro" w:eastAsia="Times New Roman" w:hAnsi="Myriad Pro" w:cs="Times New Roman"/>
          <w:b/>
          <w:bCs/>
          <w:sz w:val="24"/>
          <w:szCs w:val="24"/>
          <w:lang w:eastAsia="fr-FR"/>
        </w:rPr>
        <w:t xml:space="preserve">gratuite pour une durée </w:t>
      </w:r>
      <w:r w:rsidRPr="00CC204D">
        <w:rPr>
          <w:rFonts w:ascii="Myriad Pro" w:eastAsia="Times New Roman" w:hAnsi="Myriad Pro" w:cs="Times New Roman"/>
          <w:b/>
          <w:bCs/>
          <w:sz w:val="24"/>
          <w:szCs w:val="24"/>
          <w:lang w:eastAsia="fr-FR"/>
        </w:rPr>
        <w:t>de garantie de 36 mois</w:t>
      </w:r>
      <w:r w:rsidRPr="00CC204D">
        <w:rPr>
          <w:rFonts w:ascii="Myriad Pro" w:eastAsia="Times New Roman" w:hAnsi="Myriad Pro" w:cs="Times New Roman"/>
          <w:sz w:val="24"/>
          <w:szCs w:val="24"/>
          <w:lang w:eastAsia="fr-FR"/>
        </w:rPr>
        <w:t xml:space="preserve">  à compter du jour de la déclaration de la réception provisoire.</w:t>
      </w:r>
    </w:p>
    <w:p w:rsidR="00430EA8" w:rsidRPr="00CC204D" w:rsidRDefault="00430EA8" w:rsidP="00430EA8">
      <w:pPr>
        <w:spacing w:after="0" w:line="240" w:lineRule="auto"/>
        <w:jc w:val="both"/>
        <w:rPr>
          <w:rFonts w:ascii="Myriad Pro" w:eastAsia="Times New Roman" w:hAnsi="Myriad Pro" w:cs="Times New Roman"/>
          <w:sz w:val="24"/>
          <w:szCs w:val="24"/>
          <w:lang w:eastAsia="fr-FR"/>
        </w:rPr>
      </w:pPr>
      <w:r w:rsidRPr="00CC204D">
        <w:rPr>
          <w:rFonts w:ascii="Myriad Pro" w:eastAsia="Times New Roman" w:hAnsi="Myriad Pro" w:cs="Times New Roman"/>
          <w:sz w:val="24"/>
          <w:szCs w:val="24"/>
          <w:lang w:eastAsia="fr-FR"/>
        </w:rPr>
        <w:t>On désigne par maintenance logicielle les maintenances ci-dessous :</w:t>
      </w:r>
    </w:p>
    <w:p w:rsidR="00430EA8" w:rsidRPr="00CC204D" w:rsidRDefault="00430EA8" w:rsidP="00430EA8">
      <w:pPr>
        <w:numPr>
          <w:ilvl w:val="0"/>
          <w:numId w:val="7"/>
        </w:numPr>
        <w:spacing w:after="0" w:line="240" w:lineRule="auto"/>
        <w:ind w:left="567"/>
        <w:jc w:val="both"/>
        <w:rPr>
          <w:rFonts w:ascii="Myriad Pro" w:eastAsia="Times New Roman" w:hAnsi="Myriad Pro" w:cs="Times New Roman"/>
          <w:sz w:val="24"/>
          <w:szCs w:val="24"/>
          <w:lang w:eastAsia="fr-FR"/>
        </w:rPr>
      </w:pPr>
      <w:r w:rsidRPr="00CC204D">
        <w:rPr>
          <w:rFonts w:ascii="Myriad Pro" w:eastAsia="Times New Roman" w:hAnsi="Myriad Pro" w:cs="Times New Roman"/>
          <w:sz w:val="24"/>
          <w:szCs w:val="24"/>
          <w:lang w:eastAsia="fr-FR"/>
        </w:rPr>
        <w:t>La maintenance préventive ;</w:t>
      </w:r>
    </w:p>
    <w:p w:rsidR="00430EA8" w:rsidRPr="00430EA8" w:rsidRDefault="00430EA8" w:rsidP="00430EA8">
      <w:pPr>
        <w:numPr>
          <w:ilvl w:val="0"/>
          <w:numId w:val="45"/>
        </w:numPr>
        <w:spacing w:after="0" w:line="240" w:lineRule="auto"/>
        <w:ind w:left="567"/>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maintenance corrective ;</w:t>
      </w:r>
    </w:p>
    <w:p w:rsidR="00430EA8" w:rsidRPr="00430EA8" w:rsidRDefault="00430EA8" w:rsidP="00430EA8">
      <w:pPr>
        <w:numPr>
          <w:ilvl w:val="0"/>
          <w:numId w:val="7"/>
        </w:numPr>
        <w:spacing w:after="0" w:line="240" w:lineRule="auto"/>
        <w:ind w:left="56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maintenance évolutive ; </w:t>
      </w:r>
    </w:p>
    <w:p w:rsidR="00430EA8" w:rsidRPr="00430EA8" w:rsidRDefault="00430EA8" w:rsidP="00430EA8">
      <w:pPr>
        <w:numPr>
          <w:ilvl w:val="0"/>
          <w:numId w:val="7"/>
        </w:numPr>
        <w:spacing w:after="0" w:line="240" w:lineRule="auto"/>
        <w:ind w:left="567"/>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La maintenance adaptative.</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p w:rsidR="00021538" w:rsidRDefault="00430EA8" w:rsidP="00B166F0">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w:t>
      </w:r>
    </w:p>
    <w:p w:rsidR="00B166F0" w:rsidRDefault="00B166F0" w:rsidP="00B166F0">
      <w:pPr>
        <w:spacing w:after="0" w:line="240" w:lineRule="auto"/>
        <w:jc w:val="center"/>
        <w:rPr>
          <w:rFonts w:ascii="Myriad Pro" w:eastAsia="Times New Roman" w:hAnsi="Myriad Pro" w:cs="Arial"/>
          <w:b/>
          <w:bCs/>
          <w:caps/>
          <w:sz w:val="24"/>
          <w:szCs w:val="24"/>
          <w:u w:val="single"/>
          <w:lang w:eastAsia="fr-FR"/>
        </w:rPr>
      </w:pPr>
    </w:p>
    <w:p w:rsidR="00B166F0" w:rsidRDefault="00B166F0" w:rsidP="00430EA8">
      <w:pPr>
        <w:keepNext/>
        <w:spacing w:after="0" w:line="240" w:lineRule="auto"/>
        <w:outlineLvl w:val="0"/>
        <w:rPr>
          <w:rFonts w:ascii="Myriad Pro" w:eastAsia="Times New Roman" w:hAnsi="Myriad Pro" w:cs="Arial"/>
          <w:b/>
          <w:bCs/>
          <w:caps/>
          <w:sz w:val="24"/>
          <w:szCs w:val="24"/>
          <w:u w:val="single"/>
          <w:lang w:eastAsia="fr-FR"/>
        </w:rPr>
      </w:pPr>
    </w:p>
    <w:p w:rsidR="00B166F0" w:rsidRDefault="00B166F0" w:rsidP="00430EA8">
      <w:pPr>
        <w:keepNext/>
        <w:spacing w:after="0" w:line="240" w:lineRule="auto"/>
        <w:outlineLvl w:val="0"/>
        <w:rPr>
          <w:rFonts w:ascii="Myriad Pro" w:eastAsia="Times New Roman" w:hAnsi="Myriad Pro" w:cs="Arial"/>
          <w:b/>
          <w:bCs/>
          <w:caps/>
          <w:sz w:val="24"/>
          <w:szCs w:val="24"/>
          <w:u w:val="single"/>
          <w:lang w:eastAsia="fr-FR"/>
        </w:rPr>
      </w:pP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3</w:t>
      </w:r>
      <w:r w:rsidR="0039720C">
        <w:rPr>
          <w:rFonts w:ascii="Myriad Pro" w:eastAsia="Times New Roman" w:hAnsi="Myriad Pro" w:cs="Arial"/>
          <w:b/>
          <w:bCs/>
          <w:caps/>
          <w:sz w:val="24"/>
          <w:szCs w:val="24"/>
          <w:u w:val="single"/>
          <w:lang w:eastAsia="fr-FR"/>
        </w:rPr>
        <w:t>3</w:t>
      </w:r>
      <w:r w:rsidRPr="00430EA8">
        <w:rPr>
          <w:rFonts w:ascii="Myriad Pro" w:eastAsia="Times New Roman" w:hAnsi="Myriad Pro" w:cs="Arial"/>
          <w:b/>
          <w:bCs/>
          <w:caps/>
          <w:sz w:val="24"/>
          <w:szCs w:val="24"/>
          <w:u w:val="single"/>
          <w:lang w:eastAsia="fr-FR"/>
        </w:rPr>
        <w:t xml:space="preserve"> : PLANNING  DE  LIVRAISON </w:t>
      </w:r>
    </w:p>
    <w:p w:rsidR="00430EA8" w:rsidRPr="00430EA8" w:rsidRDefault="00430EA8" w:rsidP="002529DB">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Le titulai</w:t>
      </w:r>
      <w:r>
        <w:rPr>
          <w:rFonts w:ascii="Myriad Pro" w:eastAsia="Times New Roman" w:hAnsi="Myriad Pro" w:cs="Times New Roman"/>
          <w:sz w:val="24"/>
          <w:szCs w:val="24"/>
          <w:lang w:eastAsia="fr-FR"/>
        </w:rPr>
        <w:t xml:space="preserve">re </w:t>
      </w:r>
      <w:r w:rsidRPr="00CC204D">
        <w:rPr>
          <w:rFonts w:ascii="Myriad Pro" w:eastAsia="Times New Roman" w:hAnsi="Myriad Pro" w:cs="Times New Roman"/>
          <w:sz w:val="24"/>
          <w:szCs w:val="24"/>
          <w:lang w:eastAsia="fr-FR"/>
        </w:rPr>
        <w:t xml:space="preserve">du marché doit respecter  le délai </w:t>
      </w:r>
      <w:r w:rsidR="002529DB" w:rsidRPr="00CC204D">
        <w:rPr>
          <w:rFonts w:ascii="Myriad Pro" w:eastAsia="Times New Roman" w:hAnsi="Myriad Pro" w:cs="Times New Roman"/>
          <w:sz w:val="24"/>
          <w:szCs w:val="24"/>
          <w:lang w:eastAsia="fr-FR"/>
        </w:rPr>
        <w:t>d’exécution de 10 mois</w:t>
      </w:r>
      <w:r w:rsidRPr="00CC204D">
        <w:rPr>
          <w:rFonts w:ascii="Myriad Pro" w:eastAsia="Times New Roman" w:hAnsi="Myriad Pro" w:cs="Times New Roman"/>
          <w:sz w:val="24"/>
          <w:szCs w:val="24"/>
          <w:lang w:eastAsia="fr-FR"/>
        </w:rPr>
        <w:t xml:space="preserve"> qui démarre</w:t>
      </w:r>
      <w:r w:rsidRPr="00430EA8">
        <w:rPr>
          <w:rFonts w:ascii="Myriad Pro" w:eastAsia="Times New Roman" w:hAnsi="Myriad Pro" w:cs="Times New Roman"/>
          <w:sz w:val="24"/>
          <w:szCs w:val="24"/>
          <w:lang w:eastAsia="fr-FR"/>
        </w:rPr>
        <w:t xml:space="preserve"> à partir de la date </w:t>
      </w:r>
      <w:r w:rsidR="002529DB">
        <w:rPr>
          <w:rFonts w:ascii="Myriad Pro" w:eastAsia="Times New Roman" w:hAnsi="Myriad Pro" w:cs="Times New Roman"/>
          <w:sz w:val="24"/>
          <w:szCs w:val="24"/>
          <w:lang w:eastAsia="fr-FR"/>
        </w:rPr>
        <w:t xml:space="preserve">prévue par </w:t>
      </w:r>
      <w:r w:rsidRPr="00430EA8">
        <w:rPr>
          <w:rFonts w:ascii="Myriad Pro" w:eastAsia="Times New Roman" w:hAnsi="Myriad Pro" w:cs="Times New Roman"/>
          <w:sz w:val="24"/>
          <w:szCs w:val="24"/>
          <w:lang w:eastAsia="fr-FR"/>
        </w:rPr>
        <w:t xml:space="preserve"> l’ordre de service,</w:t>
      </w:r>
      <w:r>
        <w:rPr>
          <w:rFonts w:ascii="Myriad Pro" w:eastAsia="Times New Roman" w:hAnsi="Myriad Pro" w:cs="Times New Roman"/>
          <w:sz w:val="24"/>
          <w:szCs w:val="24"/>
          <w:lang w:eastAsia="fr-FR"/>
        </w:rPr>
        <w:t xml:space="preserve"> en respectant le planning suivant</w:t>
      </w:r>
      <w:r w:rsidR="00E90378">
        <w:rPr>
          <w:rFonts w:ascii="Myriad Pro" w:eastAsia="Times New Roman" w:hAnsi="Myriad Pro" w:cs="Times New Roman"/>
          <w:sz w:val="24"/>
          <w:szCs w:val="24"/>
          <w:lang w:eastAsia="fr-FR"/>
        </w:rPr>
        <w:t> :</w:t>
      </w:r>
    </w:p>
    <w:p w:rsidR="00430EA8" w:rsidRPr="00430EA8" w:rsidRDefault="00430EA8" w:rsidP="00E90378">
      <w:pPr>
        <w:numPr>
          <w:ilvl w:val="0"/>
          <w:numId w:val="3"/>
        </w:numPr>
        <w:spacing w:after="0" w:line="240" w:lineRule="auto"/>
        <w:contextualSpacing/>
        <w:jc w:val="both"/>
        <w:rPr>
          <w:rFonts w:ascii="Myriad Pro" w:eastAsia="Times New Roman" w:hAnsi="Myriad Pro" w:cs="Times New Roman"/>
          <w:iCs/>
          <w:lang w:eastAsia="fr-FR"/>
        </w:rPr>
      </w:pPr>
      <w:r w:rsidRPr="00430EA8">
        <w:rPr>
          <w:rFonts w:ascii="Myriad Pro" w:eastAsia="Times New Roman" w:hAnsi="Myriad Pro" w:cs="Times New Roman"/>
          <w:iCs/>
          <w:lang w:eastAsia="fr-FR"/>
        </w:rPr>
        <w:t>Préparation du projet</w:t>
      </w:r>
    </w:p>
    <w:p w:rsidR="00430EA8" w:rsidRPr="00430EA8" w:rsidRDefault="00430EA8" w:rsidP="00E90378">
      <w:pPr>
        <w:numPr>
          <w:ilvl w:val="0"/>
          <w:numId w:val="3"/>
        </w:numPr>
        <w:spacing w:after="0" w:line="240" w:lineRule="auto"/>
        <w:contextualSpacing/>
        <w:jc w:val="both"/>
        <w:rPr>
          <w:rFonts w:ascii="Myriad Pro" w:eastAsia="Times New Roman" w:hAnsi="Myriad Pro" w:cs="Times New Roman"/>
          <w:iCs/>
          <w:lang w:eastAsia="fr-FR"/>
        </w:rPr>
      </w:pPr>
      <w:r w:rsidRPr="00430EA8">
        <w:rPr>
          <w:rFonts w:ascii="Myriad Pro" w:eastAsia="Times New Roman" w:hAnsi="Myriad Pro" w:cs="Times New Roman"/>
          <w:iCs/>
          <w:lang w:eastAsia="fr-FR"/>
        </w:rPr>
        <w:t>Conception générale détaillée</w:t>
      </w:r>
    </w:p>
    <w:p w:rsidR="00430EA8" w:rsidRPr="00430EA8" w:rsidRDefault="00430EA8" w:rsidP="00E90378">
      <w:pPr>
        <w:numPr>
          <w:ilvl w:val="0"/>
          <w:numId w:val="3"/>
        </w:numPr>
        <w:spacing w:after="0" w:line="240" w:lineRule="auto"/>
        <w:contextualSpacing/>
        <w:jc w:val="both"/>
        <w:rPr>
          <w:rFonts w:ascii="Myriad Pro" w:eastAsia="Times New Roman" w:hAnsi="Myriad Pro" w:cs="Times New Roman"/>
          <w:iCs/>
          <w:lang w:eastAsia="fr-FR"/>
        </w:rPr>
      </w:pPr>
      <w:r w:rsidRPr="00430EA8">
        <w:rPr>
          <w:rFonts w:ascii="Myriad Pro" w:eastAsia="Times New Roman" w:hAnsi="Myriad Pro" w:cs="Times New Roman"/>
          <w:iCs/>
          <w:lang w:eastAsia="fr-FR"/>
        </w:rPr>
        <w:t>Paramétrage de l’application</w:t>
      </w:r>
    </w:p>
    <w:p w:rsidR="00430EA8" w:rsidRPr="00430EA8" w:rsidRDefault="00430EA8" w:rsidP="00E90378">
      <w:pPr>
        <w:numPr>
          <w:ilvl w:val="0"/>
          <w:numId w:val="3"/>
        </w:numPr>
        <w:contextualSpacing/>
        <w:jc w:val="both"/>
        <w:rPr>
          <w:rFonts w:ascii="Myriad Pro" w:hAnsi="Myriad Pro"/>
          <w:iCs/>
        </w:rPr>
      </w:pPr>
      <w:r w:rsidRPr="00430EA8">
        <w:rPr>
          <w:rFonts w:ascii="Myriad Pro" w:eastAsia="Times New Roman" w:hAnsi="Myriad Pro" w:cs="Times New Roman"/>
          <w:iCs/>
          <w:lang w:eastAsia="fr-FR"/>
        </w:rPr>
        <w:t>Lancement de l’application en Phase d’Essais pour une période de 4 semaines</w:t>
      </w:r>
    </w:p>
    <w:p w:rsidR="00430EA8" w:rsidRPr="00430EA8" w:rsidRDefault="00430EA8" w:rsidP="00E90378">
      <w:pPr>
        <w:numPr>
          <w:ilvl w:val="0"/>
          <w:numId w:val="5"/>
        </w:numPr>
        <w:contextualSpacing/>
        <w:jc w:val="both"/>
        <w:rPr>
          <w:rFonts w:ascii="Myriad Pro" w:hAnsi="Myriad Pro"/>
          <w:iCs/>
          <w:sz w:val="24"/>
          <w:szCs w:val="24"/>
        </w:rPr>
      </w:pPr>
      <w:r w:rsidRPr="00430EA8">
        <w:rPr>
          <w:rFonts w:ascii="Myriad Pro" w:eastAsia="Times New Roman" w:hAnsi="Myriad Pro" w:cs="Times New Roman"/>
          <w:iCs/>
          <w:lang w:eastAsia="fr-FR"/>
        </w:rPr>
        <w:t>Reprise des données et corrections d’anomalies de la phase d’essais</w:t>
      </w:r>
    </w:p>
    <w:p w:rsidR="00430EA8" w:rsidRPr="00430EA8" w:rsidRDefault="00430EA8" w:rsidP="00E90378">
      <w:pPr>
        <w:numPr>
          <w:ilvl w:val="0"/>
          <w:numId w:val="4"/>
        </w:numPr>
        <w:spacing w:after="0" w:line="240" w:lineRule="auto"/>
        <w:contextualSpacing/>
        <w:jc w:val="both"/>
        <w:rPr>
          <w:rFonts w:ascii="Myriad Pro" w:eastAsia="Times New Roman" w:hAnsi="Myriad Pro" w:cs="Times New Roman"/>
          <w:iCs/>
          <w:lang w:eastAsia="fr-FR"/>
        </w:rPr>
      </w:pPr>
      <w:r w:rsidRPr="00430EA8">
        <w:rPr>
          <w:rFonts w:ascii="Myriad Pro" w:eastAsia="Times New Roman" w:hAnsi="Myriad Pro" w:cs="Times New Roman"/>
          <w:iCs/>
          <w:lang w:eastAsia="fr-FR"/>
        </w:rPr>
        <w:t>Préparation finale (formation et adaptation)</w:t>
      </w:r>
    </w:p>
    <w:p w:rsidR="00430EA8" w:rsidRPr="00430EA8" w:rsidRDefault="00430EA8" w:rsidP="00E90378">
      <w:pPr>
        <w:numPr>
          <w:ilvl w:val="0"/>
          <w:numId w:val="4"/>
        </w:numPr>
        <w:spacing w:after="0" w:line="240" w:lineRule="auto"/>
        <w:contextualSpacing/>
        <w:jc w:val="both"/>
        <w:rPr>
          <w:rFonts w:ascii="Myriad Pro" w:eastAsia="Times New Roman" w:hAnsi="Myriad Pro" w:cs="Times New Roman"/>
          <w:iCs/>
          <w:lang w:eastAsia="fr-FR"/>
        </w:rPr>
      </w:pPr>
      <w:r w:rsidRPr="00430EA8">
        <w:rPr>
          <w:rFonts w:ascii="Myriad Pro" w:eastAsia="Times New Roman" w:hAnsi="Myriad Pro" w:cs="Times New Roman"/>
          <w:iCs/>
          <w:lang w:eastAsia="fr-FR"/>
        </w:rPr>
        <w:t>déploiement</w:t>
      </w:r>
    </w:p>
    <w:p w:rsidR="00430EA8" w:rsidRPr="00430EA8" w:rsidRDefault="00430EA8" w:rsidP="00E90378">
      <w:pPr>
        <w:numPr>
          <w:ilvl w:val="0"/>
          <w:numId w:val="4"/>
        </w:numPr>
        <w:contextualSpacing/>
        <w:jc w:val="both"/>
        <w:rPr>
          <w:rFonts w:ascii="Myriad Pro" w:hAnsi="Myriad Pro"/>
          <w:iCs/>
        </w:rPr>
      </w:pPr>
      <w:r w:rsidRPr="00430EA8">
        <w:rPr>
          <w:rFonts w:ascii="Myriad Pro" w:eastAsia="Times New Roman" w:hAnsi="Myriad Pro" w:cs="Times New Roman"/>
          <w:iCs/>
          <w:lang w:eastAsia="fr-FR"/>
        </w:rPr>
        <w:t>Lancement de l’application en Phase de Production (environnement réel d’utilisation)</w:t>
      </w:r>
    </w:p>
    <w:p w:rsidR="00430EA8" w:rsidRPr="00430EA8" w:rsidRDefault="00430EA8" w:rsidP="00430EA8">
      <w:pPr>
        <w:numPr>
          <w:ilvl w:val="0"/>
          <w:numId w:val="1"/>
        </w:numPr>
        <w:contextualSpacing/>
        <w:rPr>
          <w:rFonts w:ascii="Myriad Pro" w:hAnsi="Myriad Pro"/>
          <w:iCs/>
        </w:rPr>
      </w:pPr>
      <w:r w:rsidRPr="00430EA8">
        <w:rPr>
          <w:rFonts w:ascii="Myriad Pro" w:eastAsia="Times New Roman" w:hAnsi="Myriad Pro" w:cs="Times New Roman"/>
          <w:iCs/>
          <w:lang w:eastAsia="fr-FR"/>
        </w:rPr>
        <w:t xml:space="preserve">Réception provisoire </w:t>
      </w:r>
    </w:p>
    <w:p w:rsidR="00430EA8" w:rsidRPr="00430EA8" w:rsidRDefault="00430EA8" w:rsidP="00430EA8">
      <w:pPr>
        <w:numPr>
          <w:ilvl w:val="0"/>
          <w:numId w:val="1"/>
        </w:numPr>
        <w:contextualSpacing/>
        <w:rPr>
          <w:rFonts w:ascii="Myriad Pro" w:hAnsi="Myriad Pro"/>
          <w:iCs/>
        </w:rPr>
      </w:pPr>
      <w:r w:rsidRPr="00430EA8">
        <w:rPr>
          <w:rFonts w:ascii="Myriad Pro" w:eastAsia="Times New Roman" w:hAnsi="Myriad Pro" w:cs="Times New Roman"/>
          <w:iCs/>
          <w:lang w:eastAsia="fr-FR"/>
        </w:rPr>
        <w:t xml:space="preserve">Réception définitive après </w:t>
      </w:r>
      <w:r w:rsidRPr="005B1D20">
        <w:rPr>
          <w:rFonts w:ascii="Myriad Pro" w:eastAsia="Times New Roman" w:hAnsi="Myriad Pro" w:cs="Times New Roman"/>
          <w:b/>
          <w:bCs/>
          <w:iCs/>
          <w:lang w:eastAsia="fr-FR"/>
        </w:rPr>
        <w:t>36 mois</w:t>
      </w:r>
      <w:r w:rsidRPr="00430EA8">
        <w:rPr>
          <w:rFonts w:ascii="Myriad Pro" w:eastAsia="Times New Roman" w:hAnsi="Myriad Pro" w:cs="Times New Roman"/>
          <w:iCs/>
          <w:lang w:eastAsia="fr-FR"/>
        </w:rPr>
        <w:t xml:space="preserve"> de garantie</w:t>
      </w:r>
    </w:p>
    <w:p w:rsidR="00430EA8" w:rsidRPr="00430EA8" w:rsidRDefault="00430EA8" w:rsidP="00430EA8">
      <w:pPr>
        <w:keepNext/>
        <w:spacing w:after="0" w:line="240" w:lineRule="auto"/>
        <w:outlineLvl w:val="0"/>
        <w:rPr>
          <w:rFonts w:ascii="Myriad Pro" w:eastAsia="Times New Roman" w:hAnsi="Myriad Pro" w:cs="Arial"/>
          <w:b/>
          <w:bCs/>
          <w:caps/>
          <w:sz w:val="24"/>
          <w:szCs w:val="24"/>
          <w:u w:val="single"/>
          <w:lang w:eastAsia="fr-FR"/>
        </w:rPr>
      </w:pPr>
    </w:p>
    <w:p w:rsidR="00430EA8" w:rsidRDefault="00430EA8" w:rsidP="00430EA8">
      <w:pPr>
        <w:spacing w:after="0" w:line="240" w:lineRule="auto"/>
        <w:jc w:val="both"/>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Néanmoins le prestataire pourra proposer un planning différent tout en respectant le délai prescrit, ledit planning ne sera applicable qu’après sa validation par la commune.</w:t>
      </w:r>
    </w:p>
    <w:p w:rsidR="00B166F0" w:rsidRPr="00430EA8" w:rsidRDefault="00B166F0" w:rsidP="00430EA8">
      <w:pPr>
        <w:spacing w:after="0" w:line="240" w:lineRule="auto"/>
        <w:jc w:val="both"/>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sz w:val="24"/>
          <w:szCs w:val="24"/>
          <w:lang w:eastAsia="fr-FR"/>
        </w:rPr>
      </w:pPr>
      <w:r w:rsidRPr="00430EA8">
        <w:rPr>
          <w:rFonts w:ascii="Myriad Pro" w:eastAsia="Times New Roman" w:hAnsi="Myriad Pro" w:cs="Times New Roman"/>
          <w:sz w:val="24"/>
          <w:szCs w:val="24"/>
          <w:lang w:eastAsia="fr-FR"/>
        </w:rPr>
        <w:t>*******</w:t>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t>Article 3</w:t>
      </w:r>
      <w:r w:rsidR="0039720C">
        <w:rPr>
          <w:rFonts w:ascii="Myriad Pro" w:eastAsia="Times New Roman" w:hAnsi="Myriad Pro" w:cs="Arial"/>
          <w:b/>
          <w:bCs/>
          <w:caps/>
          <w:sz w:val="24"/>
          <w:szCs w:val="24"/>
          <w:u w:val="single"/>
          <w:lang w:eastAsia="fr-FR"/>
        </w:rPr>
        <w:t>4</w:t>
      </w:r>
      <w:r w:rsidRPr="00430EA8">
        <w:rPr>
          <w:rFonts w:ascii="Myriad Pro" w:eastAsia="Times New Roman" w:hAnsi="Myriad Pro" w:cs="Arial"/>
          <w:b/>
          <w:bCs/>
          <w:caps/>
          <w:sz w:val="24"/>
          <w:szCs w:val="24"/>
          <w:u w:val="single"/>
          <w:lang w:eastAsia="fr-FR"/>
        </w:rPr>
        <w:t xml:space="preserve"> : LIVRABLES </w:t>
      </w:r>
    </w:p>
    <w:p w:rsidR="00430EA8" w:rsidRPr="002529DB" w:rsidRDefault="00430EA8" w:rsidP="00430EA8">
      <w:pPr>
        <w:numPr>
          <w:ilvl w:val="0"/>
          <w:numId w:val="19"/>
        </w:numPr>
        <w:spacing w:after="0" w:line="240" w:lineRule="auto"/>
        <w:ind w:left="284"/>
        <w:rPr>
          <w:rFonts w:ascii="Myriad Pro" w:eastAsia="Times New Roman" w:hAnsi="Myriad Pro" w:cs="Times New Roman"/>
          <w:color w:val="FF0000"/>
          <w:sz w:val="24"/>
          <w:szCs w:val="24"/>
          <w:lang w:eastAsia="fr-FR"/>
        </w:rPr>
      </w:pPr>
      <w:r w:rsidRPr="002529DB">
        <w:rPr>
          <w:rFonts w:ascii="Myriad Pro" w:eastAsia="Times New Roman" w:hAnsi="Myriad Pro" w:cs="Times New Roman"/>
          <w:sz w:val="24"/>
          <w:szCs w:val="24"/>
          <w:lang w:eastAsia="fr-FR"/>
        </w:rPr>
        <w:t>L’application pour tous les utilisateurs</w:t>
      </w:r>
      <w:r w:rsidR="002529DB" w:rsidRPr="002529DB">
        <w:rPr>
          <w:rFonts w:ascii="Myriad Pro" w:eastAsia="Times New Roman" w:hAnsi="Myriad Pro" w:cs="Times New Roman"/>
          <w:sz w:val="24"/>
          <w:szCs w:val="24"/>
          <w:lang w:eastAsia="fr-FR"/>
        </w:rPr>
        <w:t> ;</w:t>
      </w:r>
      <w:r w:rsidRPr="002529DB">
        <w:rPr>
          <w:rFonts w:ascii="Myriad Pro" w:eastAsia="Times New Roman" w:hAnsi="Myriad Pro" w:cs="Times New Roman"/>
          <w:sz w:val="24"/>
          <w:szCs w:val="24"/>
          <w:lang w:eastAsia="fr-FR"/>
        </w:rPr>
        <w:t xml:space="preserve"> </w:t>
      </w:r>
    </w:p>
    <w:p w:rsidR="00430EA8" w:rsidRPr="00430EA8" w:rsidRDefault="00430EA8" w:rsidP="002529DB">
      <w:pPr>
        <w:numPr>
          <w:ilvl w:val="0"/>
          <w:numId w:val="19"/>
        </w:numPr>
        <w:spacing w:after="0" w:line="240" w:lineRule="auto"/>
        <w:ind w:left="284"/>
        <w:rPr>
          <w:rFonts w:ascii="Myriad Pro" w:eastAsia="Times New Roman" w:hAnsi="Myriad Pro" w:cs="Times New Roman"/>
          <w:sz w:val="24"/>
          <w:szCs w:val="24"/>
          <w:lang w:eastAsia="fr-FR"/>
        </w:rPr>
      </w:pPr>
      <w:r w:rsidRPr="002529DB">
        <w:rPr>
          <w:rFonts w:ascii="Myriad Pro" w:eastAsia="Times New Roman" w:hAnsi="Myriad Pro" w:cs="Times New Roman"/>
          <w:sz w:val="24"/>
          <w:szCs w:val="24"/>
          <w:lang w:eastAsia="fr-FR"/>
        </w:rPr>
        <w:t>Prestation  de mise en service de l’application</w:t>
      </w:r>
      <w:r w:rsidR="002529DB">
        <w:rPr>
          <w:rFonts w:ascii="Myriad Pro" w:eastAsia="Times New Roman" w:hAnsi="Myriad Pro" w:cs="Times New Roman"/>
          <w:sz w:val="24"/>
          <w:szCs w:val="24"/>
          <w:lang w:eastAsia="fr-FR"/>
        </w:rPr>
        <w:t> ;</w:t>
      </w:r>
      <w:r w:rsidRPr="002529DB">
        <w:rPr>
          <w:rFonts w:ascii="Myriad Pro" w:eastAsia="Times New Roman" w:hAnsi="Myriad Pro" w:cs="Times New Roman"/>
          <w:sz w:val="24"/>
          <w:szCs w:val="24"/>
          <w:lang w:eastAsia="fr-FR"/>
        </w:rPr>
        <w:t xml:space="preserve"> </w:t>
      </w:r>
    </w:p>
    <w:p w:rsidR="00430EA8" w:rsidRPr="00430EA8" w:rsidRDefault="00430EA8" w:rsidP="002529DB">
      <w:pPr>
        <w:numPr>
          <w:ilvl w:val="0"/>
          <w:numId w:val="19"/>
        </w:numPr>
        <w:spacing w:after="0" w:line="240" w:lineRule="auto"/>
        <w:ind w:left="284"/>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 xml:space="preserve">Formation </w:t>
      </w:r>
      <w:r w:rsidR="002529DB">
        <w:rPr>
          <w:rFonts w:ascii="Myriad Pro" w:eastAsia="Times New Roman" w:hAnsi="Myriad Pro" w:cs="Times New Roman"/>
          <w:sz w:val="24"/>
          <w:szCs w:val="24"/>
          <w:lang w:eastAsia="fr-FR"/>
        </w:rPr>
        <w:t>des</w:t>
      </w:r>
      <w:r w:rsidRPr="00430EA8">
        <w:rPr>
          <w:rFonts w:ascii="Myriad Pro" w:eastAsia="Times New Roman" w:hAnsi="Myriad Pro" w:cs="Times New Roman"/>
          <w:sz w:val="24"/>
          <w:szCs w:val="24"/>
          <w:lang w:eastAsia="fr-FR"/>
        </w:rPr>
        <w:t xml:space="preserve"> utilisateurs sur l’exploitation de l’application</w:t>
      </w:r>
      <w:r w:rsidR="002529DB">
        <w:rPr>
          <w:rFonts w:ascii="Myriad Pro" w:eastAsia="Times New Roman" w:hAnsi="Myriad Pro" w:cs="Times New Roman"/>
          <w:sz w:val="24"/>
          <w:szCs w:val="24"/>
          <w:lang w:eastAsia="fr-FR"/>
        </w:rPr>
        <w:t> ;</w:t>
      </w:r>
    </w:p>
    <w:p w:rsidR="00430EA8" w:rsidRPr="00430EA8" w:rsidRDefault="00430EA8" w:rsidP="002529DB">
      <w:pPr>
        <w:numPr>
          <w:ilvl w:val="0"/>
          <w:numId w:val="19"/>
        </w:numPr>
        <w:spacing w:after="0" w:line="240" w:lineRule="auto"/>
        <w:ind w:left="284"/>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Reprise des données existantes sous format électronique</w:t>
      </w:r>
      <w:r w:rsidR="002529DB">
        <w:rPr>
          <w:rFonts w:ascii="Myriad Pro" w:eastAsia="Times New Roman" w:hAnsi="Myriad Pro" w:cs="Times New Roman"/>
          <w:sz w:val="24"/>
          <w:szCs w:val="24"/>
          <w:lang w:eastAsia="fr-FR"/>
        </w:rPr>
        <w:t> ;</w:t>
      </w:r>
    </w:p>
    <w:p w:rsidR="00430EA8" w:rsidRPr="00430EA8" w:rsidRDefault="00430EA8" w:rsidP="00430EA8">
      <w:pPr>
        <w:numPr>
          <w:ilvl w:val="0"/>
          <w:numId w:val="19"/>
        </w:numPr>
        <w:autoSpaceDE w:val="0"/>
        <w:autoSpaceDN w:val="0"/>
        <w:adjustRightInd w:val="0"/>
        <w:spacing w:after="0" w:line="240" w:lineRule="auto"/>
        <w:ind w:left="284"/>
        <w:jc w:val="both"/>
        <w:rPr>
          <w:rFonts w:ascii="Myriad Pro" w:eastAsia="Times New Roman" w:hAnsi="Myriad Pro" w:cs="Arial"/>
          <w:sz w:val="24"/>
          <w:szCs w:val="24"/>
          <w:lang w:eastAsia="fr-FR"/>
        </w:rPr>
      </w:pPr>
      <w:r w:rsidRPr="00430EA8">
        <w:rPr>
          <w:rFonts w:ascii="Myriad Pro" w:eastAsia="Times New Roman" w:hAnsi="Myriad Pro" w:cs="Times New Roman"/>
          <w:sz w:val="24"/>
          <w:szCs w:val="24"/>
          <w:lang w:eastAsia="fr-FR"/>
        </w:rPr>
        <w:t xml:space="preserve">Documentation sur l’application (description fonctionnelles et techniques) en langue française et/ou arabe. </w:t>
      </w:r>
      <w:bookmarkEnd w:id="8"/>
    </w:p>
    <w:p w:rsidR="00430EA8" w:rsidRPr="00430EA8" w:rsidRDefault="00430EA8" w:rsidP="00430EA8">
      <w:pPr>
        <w:autoSpaceDE w:val="0"/>
        <w:autoSpaceDN w:val="0"/>
        <w:adjustRightInd w:val="0"/>
        <w:spacing w:after="0" w:line="240" w:lineRule="auto"/>
        <w:jc w:val="both"/>
        <w:rPr>
          <w:rFonts w:ascii="Myriad Pro" w:eastAsia="Times New Roman" w:hAnsi="Myriad Pro" w:cs="Arial"/>
          <w:sz w:val="24"/>
          <w:szCs w:val="24"/>
          <w:lang w:eastAsia="fr-FR"/>
        </w:rPr>
      </w:pPr>
    </w:p>
    <w:p w:rsidR="00430EA8" w:rsidRPr="00430EA8" w:rsidRDefault="00430EA8" w:rsidP="00430EA8">
      <w:pPr>
        <w:autoSpaceDE w:val="0"/>
        <w:autoSpaceDN w:val="0"/>
        <w:adjustRightInd w:val="0"/>
        <w:spacing w:after="0" w:line="240" w:lineRule="auto"/>
        <w:jc w:val="both"/>
        <w:rPr>
          <w:rFonts w:ascii="Myriad Pro" w:eastAsia="Times New Roman" w:hAnsi="Myriad Pro" w:cs="Arial"/>
          <w:sz w:val="24"/>
          <w:szCs w:val="24"/>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A07186" w:rsidRDefault="00A07186">
      <w:pPr>
        <w:rPr>
          <w:rFonts w:ascii="Myriad Pro" w:eastAsia="Times New Roman" w:hAnsi="Myriad Pro" w:cs="Arial"/>
          <w:b/>
          <w:bCs/>
          <w:caps/>
          <w:sz w:val="28"/>
          <w:szCs w:val="28"/>
          <w:u w:val="single"/>
          <w:lang w:eastAsia="fr-FR"/>
        </w:rPr>
      </w:pPr>
      <w:r>
        <w:rPr>
          <w:rFonts w:ascii="Myriad Pro" w:eastAsia="Times New Roman" w:hAnsi="Myriad Pro" w:cs="Arial"/>
          <w:b/>
          <w:bCs/>
          <w:caps/>
          <w:sz w:val="28"/>
          <w:szCs w:val="28"/>
          <w:u w:val="single"/>
          <w:lang w:eastAsia="fr-FR"/>
        </w:rPr>
        <w:br w:type="page"/>
      </w:r>
    </w:p>
    <w:p w:rsidR="00430EA8" w:rsidRPr="00430EA8" w:rsidRDefault="00430EA8" w:rsidP="00430EA8">
      <w:pPr>
        <w:rPr>
          <w:rFonts w:ascii="Myriad Pro" w:eastAsia="Times New Roman" w:hAnsi="Myriad Pro" w:cs="Arial"/>
          <w:b/>
          <w:bCs/>
          <w:caps/>
          <w:sz w:val="28"/>
          <w:szCs w:val="28"/>
          <w:u w:val="single"/>
          <w:lang w:eastAsia="fr-FR"/>
        </w:rPr>
      </w:pPr>
    </w:p>
    <w:p w:rsidR="00430EA8" w:rsidRPr="00430EA8" w:rsidRDefault="00430EA8" w:rsidP="00430EA8">
      <w:pPr>
        <w:rPr>
          <w:rFonts w:ascii="Myriad Pro" w:eastAsia="Times New Roman" w:hAnsi="Myriad Pro" w:cs="Arial"/>
          <w:b/>
          <w:bCs/>
          <w:caps/>
          <w:sz w:val="28"/>
          <w:szCs w:val="28"/>
          <w:u w:val="single"/>
          <w:lang w:eastAsia="fr-FR"/>
        </w:rPr>
      </w:pPr>
    </w:p>
    <w:p w:rsidR="00430EA8" w:rsidRDefault="00430EA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Default="00021538" w:rsidP="00430EA8">
      <w:pPr>
        <w:rPr>
          <w:rFonts w:ascii="Myriad Pro" w:eastAsia="Times New Roman" w:hAnsi="Myriad Pro" w:cs="Arial"/>
          <w:b/>
          <w:bCs/>
          <w:caps/>
          <w:sz w:val="28"/>
          <w:szCs w:val="28"/>
          <w:u w:val="single"/>
          <w:lang w:eastAsia="fr-FR"/>
        </w:rPr>
      </w:pPr>
    </w:p>
    <w:p w:rsidR="00021538" w:rsidRPr="00430EA8" w:rsidRDefault="00021538" w:rsidP="00430EA8">
      <w:pPr>
        <w:rPr>
          <w:rFonts w:ascii="Myriad Pro" w:eastAsia="Times New Roman" w:hAnsi="Myriad Pro" w:cs="Arial"/>
          <w:b/>
          <w:bCs/>
          <w:caps/>
          <w:sz w:val="28"/>
          <w:szCs w:val="28"/>
          <w:u w:val="single"/>
          <w:lang w:eastAsia="fr-FR"/>
        </w:rPr>
      </w:pPr>
    </w:p>
    <w:p w:rsidR="00430EA8" w:rsidRPr="00430EA8" w:rsidRDefault="00430EA8" w:rsidP="00430EA8">
      <w:pPr>
        <w:jc w:val="center"/>
        <w:rPr>
          <w:rFonts w:ascii="Myriad Pro" w:eastAsia="Times New Roman" w:hAnsi="Myriad Pro" w:cs="Times New Roman"/>
          <w:iCs/>
          <w:sz w:val="24"/>
          <w:szCs w:val="24"/>
          <w:lang w:eastAsia="fr-FR"/>
        </w:rPr>
      </w:pPr>
      <w:r w:rsidRPr="00430EA8">
        <w:rPr>
          <w:rFonts w:ascii="Myriad Pro" w:eastAsia="Times New Roman" w:hAnsi="Myriad Pro" w:cs="Arial"/>
          <w:b/>
          <w:bCs/>
          <w:caps/>
          <w:sz w:val="28"/>
          <w:szCs w:val="28"/>
          <w:u w:val="single"/>
          <w:lang w:eastAsia="fr-FR"/>
        </w:rPr>
        <w:t>Chapitre iii : DEFINITION DES PRIX</w:t>
      </w:r>
    </w:p>
    <w:p w:rsidR="00430EA8" w:rsidRPr="00430EA8" w:rsidRDefault="00430EA8" w:rsidP="00430EA8">
      <w:pPr>
        <w:spacing w:after="0" w:line="240" w:lineRule="auto"/>
        <w:rPr>
          <w:rFonts w:ascii="Myriad Pro" w:eastAsia="Times New Roman" w:hAnsi="Myriad Pro" w:cs="Times New Roman"/>
          <w:iCs/>
          <w:sz w:val="24"/>
          <w:szCs w:val="24"/>
          <w:lang w:eastAsia="fr-FR"/>
        </w:rPr>
      </w:pPr>
    </w:p>
    <w:p w:rsidR="00430EA8" w:rsidRPr="00430EA8" w:rsidRDefault="00430EA8" w:rsidP="00430EA8">
      <w:pPr>
        <w:spacing w:after="0" w:line="240" w:lineRule="auto"/>
        <w:rPr>
          <w:rFonts w:ascii="Myriad Pro" w:eastAsia="Times New Roman" w:hAnsi="Myriad Pro" w:cs="Times New Roman"/>
          <w:iCs/>
          <w:sz w:val="24"/>
          <w:szCs w:val="24"/>
          <w:lang w:eastAsia="fr-FR"/>
        </w:rPr>
      </w:pPr>
    </w:p>
    <w:p w:rsidR="00430EA8" w:rsidRPr="00430EA8" w:rsidRDefault="00430EA8" w:rsidP="00430EA8">
      <w:p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br w:type="page"/>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bookmarkStart w:id="9" w:name="_Toc218402050"/>
      <w:bookmarkStart w:id="10" w:name="_Toc390336752"/>
      <w:r w:rsidRPr="00430EA8">
        <w:rPr>
          <w:rFonts w:ascii="Myriad Pro" w:eastAsia="Times New Roman" w:hAnsi="Myriad Pro" w:cs="Arial"/>
          <w:b/>
          <w:bCs/>
          <w:caps/>
          <w:sz w:val="24"/>
          <w:szCs w:val="24"/>
          <w:u w:val="single"/>
          <w:lang w:eastAsia="fr-FR"/>
        </w:rPr>
        <w:lastRenderedPageBreak/>
        <w:t>ARTICLE 3</w:t>
      </w:r>
      <w:r w:rsidR="0039720C">
        <w:rPr>
          <w:rFonts w:ascii="Myriad Pro" w:eastAsia="Times New Roman" w:hAnsi="Myriad Pro" w:cs="Arial"/>
          <w:b/>
          <w:bCs/>
          <w:caps/>
          <w:sz w:val="24"/>
          <w:szCs w:val="24"/>
          <w:u w:val="single"/>
          <w:lang w:eastAsia="fr-FR"/>
        </w:rPr>
        <w:t>5</w:t>
      </w:r>
      <w:r w:rsidRPr="00430EA8">
        <w:rPr>
          <w:rFonts w:ascii="Myriad Pro" w:eastAsia="Times New Roman" w:hAnsi="Myriad Pro" w:cs="Arial"/>
          <w:b/>
          <w:bCs/>
          <w:caps/>
          <w:sz w:val="24"/>
          <w:szCs w:val="24"/>
          <w:u w:val="single"/>
          <w:lang w:eastAsia="fr-FR"/>
        </w:rPr>
        <w:t> : DESCRIPTIF DES PRIX</w:t>
      </w:r>
      <w:bookmarkEnd w:id="9"/>
      <w:bookmarkEnd w:id="10"/>
    </w:p>
    <w:p w:rsidR="00430EA8" w:rsidRPr="00430EA8" w:rsidRDefault="00430EA8" w:rsidP="00430EA8">
      <w:pPr>
        <w:spacing w:after="120" w:line="240" w:lineRule="auto"/>
        <w:jc w:val="both"/>
        <w:rPr>
          <w:rFonts w:ascii="Myriad Pro" w:eastAsia="Times New Roman" w:hAnsi="Myriad Pro" w:cs="Times New Roman"/>
          <w:b/>
          <w:sz w:val="16"/>
          <w:szCs w:val="16"/>
          <w:u w:val="single"/>
          <w:lang w:eastAsia="zh-CN"/>
        </w:rPr>
      </w:pPr>
    </w:p>
    <w:p w:rsidR="00430EA8" w:rsidRPr="00430EA8" w:rsidRDefault="00430EA8" w:rsidP="00430EA8">
      <w:pPr>
        <w:spacing w:after="120" w:line="240" w:lineRule="auto"/>
        <w:jc w:val="both"/>
        <w:rPr>
          <w:rFonts w:ascii="Myriad Pro" w:eastAsia="Times New Roman" w:hAnsi="Myriad Pro" w:cs="Times New Roman"/>
          <w:b/>
          <w:sz w:val="24"/>
          <w:szCs w:val="24"/>
          <w:u w:val="single"/>
          <w:lang w:eastAsia="zh-CN"/>
        </w:rPr>
      </w:pPr>
      <w:r w:rsidRPr="00430EA8">
        <w:rPr>
          <w:rFonts w:ascii="Myriad Pro" w:eastAsia="Times New Roman" w:hAnsi="Myriad Pro" w:cs="Times New Roman"/>
          <w:b/>
          <w:sz w:val="23"/>
          <w:szCs w:val="23"/>
          <w:u w:val="single"/>
          <w:lang w:eastAsia="zh-CN"/>
        </w:rPr>
        <w:t>PRIX N°01</w:t>
      </w:r>
      <w:r w:rsidRPr="00430EA8">
        <w:rPr>
          <w:rFonts w:ascii="Myriad Pro" w:eastAsia="Times New Roman" w:hAnsi="Myriad Pro" w:cs="Times New Roman"/>
          <w:b/>
          <w:sz w:val="23"/>
          <w:szCs w:val="23"/>
          <w:lang w:eastAsia="zh-CN"/>
        </w:rPr>
        <w:t>:</w:t>
      </w:r>
      <w:r w:rsidR="0030565D">
        <w:rPr>
          <w:rFonts w:ascii="Myriad Pro" w:eastAsia="Times New Roman" w:hAnsi="Myriad Pro" w:cs="Times New Roman"/>
          <w:b/>
          <w:sz w:val="23"/>
          <w:szCs w:val="23"/>
          <w:lang w:eastAsia="zh-CN"/>
        </w:rPr>
        <w:t xml:space="preserve"> </w:t>
      </w:r>
      <w:r w:rsidRPr="00430EA8">
        <w:rPr>
          <w:rFonts w:ascii="Myriad Pro" w:eastAsia="Times New Roman" w:hAnsi="Myriad Pro" w:cs="Times New Roman"/>
          <w:bCs/>
          <w:sz w:val="24"/>
          <w:szCs w:val="24"/>
          <w:lang w:eastAsia="zh-CN"/>
        </w:rPr>
        <w:t>Application de gestion des services du  patrimoine communal</w:t>
      </w: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Tel qu'il est spécifié dans les articles 29, 30, 31 et 32 du présent CPS, ce prix rémunère la livraison de l’a</w:t>
      </w:r>
      <w:r w:rsidRPr="00430EA8">
        <w:rPr>
          <w:rFonts w:ascii="Myriad Pro" w:eastAsia="Times New Roman" w:hAnsi="Myriad Pro" w:cs="Times New Roman"/>
          <w:bCs/>
          <w:sz w:val="24"/>
          <w:szCs w:val="24"/>
          <w:lang w:eastAsia="fr-FR"/>
        </w:rPr>
        <w:t>pplication</w:t>
      </w:r>
      <w:r w:rsidRPr="00430EA8">
        <w:rPr>
          <w:rFonts w:ascii="Myriad Pro" w:eastAsia="Times New Roman" w:hAnsi="Myriad Pro" w:cs="Times New Roman"/>
          <w:iCs/>
          <w:sz w:val="24"/>
          <w:szCs w:val="24"/>
          <w:lang w:eastAsia="fr-FR"/>
        </w:rPr>
        <w:t xml:space="preserve"> de gestion des services du patrimoine communal y compris la mise en place, formation et assistance.</w:t>
      </w:r>
    </w:p>
    <w:p w:rsidR="00430EA8" w:rsidRPr="00430EA8" w:rsidRDefault="00430EA8" w:rsidP="00430EA8">
      <w:pPr>
        <w:spacing w:after="0" w:line="240" w:lineRule="auto"/>
        <w:ind w:left="708" w:hanging="72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Prestation payé à l’ensemble au prix ………………………….…………….…….….…..</w:t>
      </w:r>
      <w:r w:rsidRPr="00430EA8">
        <w:rPr>
          <w:rFonts w:ascii="Myriad Pro" w:eastAsia="Times New Roman" w:hAnsi="Myriad Pro" w:cs="Times New Roman"/>
          <w:b/>
          <w:bCs/>
          <w:iCs/>
          <w:sz w:val="24"/>
          <w:szCs w:val="24"/>
          <w:lang w:eastAsia="fr-FR"/>
        </w:rPr>
        <w:t>N°01</w:t>
      </w:r>
    </w:p>
    <w:p w:rsidR="00430EA8" w:rsidRPr="00430EA8" w:rsidRDefault="00430EA8" w:rsidP="00430EA8">
      <w:pPr>
        <w:spacing w:after="0" w:line="240" w:lineRule="auto"/>
        <w:ind w:left="708"/>
        <w:jc w:val="both"/>
        <w:rPr>
          <w:rFonts w:ascii="Myriad Pro" w:eastAsia="Times New Roman" w:hAnsi="Myriad Pro" w:cs="Times New Roman"/>
          <w:iCs/>
          <w:sz w:val="16"/>
          <w:szCs w:val="16"/>
          <w:lang w:eastAsia="fr-FR"/>
        </w:rPr>
      </w:pPr>
    </w:p>
    <w:p w:rsidR="00430EA8" w:rsidRPr="00430EA8" w:rsidRDefault="00430EA8" w:rsidP="00430EA8">
      <w:pPr>
        <w:spacing w:after="120" w:line="240" w:lineRule="auto"/>
        <w:jc w:val="both"/>
        <w:rPr>
          <w:rFonts w:ascii="Myriad Pro" w:eastAsia="Times New Roman" w:hAnsi="Myriad Pro" w:cs="Times New Roman"/>
          <w:b/>
          <w:sz w:val="24"/>
          <w:szCs w:val="24"/>
          <w:lang w:eastAsia="zh-CN"/>
        </w:rPr>
      </w:pPr>
      <w:r w:rsidRPr="00430EA8">
        <w:rPr>
          <w:rFonts w:ascii="Myriad Pro" w:eastAsia="Times New Roman" w:hAnsi="Myriad Pro" w:cs="Times New Roman"/>
          <w:b/>
          <w:sz w:val="23"/>
          <w:szCs w:val="23"/>
          <w:u w:val="single"/>
          <w:lang w:eastAsia="zh-CN"/>
        </w:rPr>
        <w:t>PRIX N°</w:t>
      </w:r>
      <w:r w:rsidRPr="00430EA8">
        <w:rPr>
          <w:rFonts w:ascii="Myriad Pro" w:eastAsia="Times New Roman" w:hAnsi="Myriad Pro" w:cs="Times New Roman"/>
          <w:b/>
          <w:sz w:val="24"/>
          <w:szCs w:val="24"/>
          <w:u w:val="single"/>
          <w:lang w:eastAsia="zh-CN"/>
        </w:rPr>
        <w:t>02</w:t>
      </w:r>
      <w:r w:rsidRPr="00430EA8">
        <w:rPr>
          <w:rFonts w:ascii="Myriad Pro" w:eastAsia="Times New Roman" w:hAnsi="Myriad Pro" w:cs="Times New Roman"/>
          <w:b/>
          <w:sz w:val="24"/>
          <w:szCs w:val="24"/>
          <w:lang w:eastAsia="zh-CN"/>
        </w:rPr>
        <w:t xml:space="preserve">: </w:t>
      </w:r>
      <w:r w:rsidRPr="00430EA8">
        <w:rPr>
          <w:rFonts w:ascii="Myriad Pro" w:eastAsia="Times New Roman" w:hAnsi="Myriad Pro" w:cs="Times New Roman"/>
          <w:bCs/>
          <w:sz w:val="24"/>
          <w:szCs w:val="24"/>
          <w:lang w:eastAsia="zh-CN"/>
        </w:rPr>
        <w:t>Application de gestion  du service de la fourrière communale</w:t>
      </w:r>
    </w:p>
    <w:p w:rsidR="00430EA8" w:rsidRPr="00430EA8" w:rsidRDefault="00430EA8" w:rsidP="00430EA8">
      <w:pPr>
        <w:spacing w:after="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Tel qu'il est spécifié dans les articles 29, 30, 31 et 32 du présent CPS, ce prix rémunère la livraison de l’a</w:t>
      </w:r>
      <w:r w:rsidRPr="00430EA8">
        <w:rPr>
          <w:rFonts w:ascii="Myriad Pro" w:eastAsia="Times New Roman" w:hAnsi="Myriad Pro" w:cs="Times New Roman"/>
          <w:bCs/>
          <w:sz w:val="24"/>
          <w:szCs w:val="24"/>
          <w:lang w:eastAsia="fr-FR"/>
        </w:rPr>
        <w:t>pplication</w:t>
      </w:r>
      <w:r w:rsidRPr="00430EA8">
        <w:rPr>
          <w:rFonts w:ascii="Myriad Pro" w:eastAsia="Times New Roman" w:hAnsi="Myriad Pro" w:cs="Times New Roman"/>
          <w:iCs/>
          <w:sz w:val="24"/>
          <w:szCs w:val="24"/>
          <w:lang w:eastAsia="fr-FR"/>
        </w:rPr>
        <w:t xml:space="preserve"> de gestion du service de la fourrière communale y compris la mise en place, formation et assistance.</w:t>
      </w:r>
    </w:p>
    <w:p w:rsidR="00430EA8" w:rsidRPr="00430EA8" w:rsidRDefault="00430EA8" w:rsidP="00430EA8">
      <w:pPr>
        <w:spacing w:after="0" w:line="240" w:lineRule="auto"/>
        <w:ind w:left="708" w:hanging="72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Prestation payé à l’ensemble au prix ………………………….…………….…….….…..</w:t>
      </w:r>
      <w:r w:rsidRPr="00430EA8">
        <w:rPr>
          <w:rFonts w:ascii="Myriad Pro" w:eastAsia="Times New Roman" w:hAnsi="Myriad Pro" w:cs="Times New Roman"/>
          <w:b/>
          <w:bCs/>
          <w:iCs/>
          <w:sz w:val="24"/>
          <w:szCs w:val="24"/>
          <w:lang w:eastAsia="fr-FR"/>
        </w:rPr>
        <w:t>N°02</w:t>
      </w:r>
    </w:p>
    <w:p w:rsidR="00430EA8" w:rsidRPr="00CC204D" w:rsidRDefault="00430EA8" w:rsidP="00430EA8">
      <w:pPr>
        <w:spacing w:after="120" w:line="240" w:lineRule="auto"/>
        <w:jc w:val="both"/>
        <w:rPr>
          <w:rFonts w:ascii="Myriad Pro" w:eastAsia="Times New Roman" w:hAnsi="Myriad Pro" w:cs="Times New Roman"/>
          <w:b/>
          <w:sz w:val="16"/>
          <w:szCs w:val="16"/>
          <w:u w:val="single"/>
          <w:lang w:eastAsia="zh-CN"/>
        </w:rPr>
      </w:pPr>
    </w:p>
    <w:p w:rsidR="00430EA8" w:rsidRPr="00CC204D" w:rsidRDefault="00430EA8" w:rsidP="00430EA8">
      <w:pPr>
        <w:spacing w:after="120" w:line="240" w:lineRule="auto"/>
        <w:jc w:val="both"/>
        <w:rPr>
          <w:rFonts w:ascii="Myriad Pro" w:eastAsia="Times New Roman" w:hAnsi="Myriad Pro" w:cs="Times New Roman"/>
          <w:b/>
          <w:sz w:val="24"/>
          <w:szCs w:val="24"/>
          <w:lang w:eastAsia="zh-CN"/>
        </w:rPr>
      </w:pPr>
      <w:r w:rsidRPr="00CC204D">
        <w:rPr>
          <w:rFonts w:ascii="Myriad Pro" w:eastAsia="Times New Roman" w:hAnsi="Myriad Pro" w:cs="Times New Roman"/>
          <w:b/>
          <w:sz w:val="23"/>
          <w:szCs w:val="23"/>
          <w:u w:val="single"/>
          <w:lang w:eastAsia="zh-CN"/>
        </w:rPr>
        <w:t>PRIX N°</w:t>
      </w:r>
      <w:r w:rsidRPr="00CC204D">
        <w:rPr>
          <w:rFonts w:ascii="Myriad Pro" w:eastAsia="Times New Roman" w:hAnsi="Myriad Pro" w:cs="Times New Roman"/>
          <w:b/>
          <w:sz w:val="24"/>
          <w:szCs w:val="24"/>
          <w:u w:val="single"/>
          <w:lang w:eastAsia="zh-CN"/>
        </w:rPr>
        <w:t>03</w:t>
      </w:r>
      <w:r w:rsidRPr="00CC204D">
        <w:rPr>
          <w:rFonts w:ascii="Myriad Pro" w:eastAsia="Times New Roman" w:hAnsi="Myriad Pro" w:cs="Times New Roman"/>
          <w:b/>
          <w:sz w:val="24"/>
          <w:szCs w:val="24"/>
          <w:lang w:eastAsia="zh-CN"/>
        </w:rPr>
        <w:t xml:space="preserve">: </w:t>
      </w:r>
      <w:r w:rsidRPr="00CC204D">
        <w:rPr>
          <w:rFonts w:ascii="Myriad Pro" w:eastAsia="Times New Roman" w:hAnsi="Myriad Pro" w:cs="Times New Roman"/>
          <w:bCs/>
          <w:sz w:val="24"/>
          <w:szCs w:val="24"/>
          <w:lang w:eastAsia="zh-CN"/>
        </w:rPr>
        <w:t xml:space="preserve">Application de gestion </w:t>
      </w:r>
      <w:bookmarkStart w:id="11" w:name="_GoBack"/>
      <w:r w:rsidRPr="00CC204D">
        <w:rPr>
          <w:rFonts w:ascii="Myriad Pro" w:eastAsia="Times New Roman" w:hAnsi="Myriad Pro" w:cs="Times New Roman"/>
          <w:bCs/>
          <w:sz w:val="24"/>
          <w:szCs w:val="24"/>
          <w:lang w:eastAsia="zh-CN"/>
        </w:rPr>
        <w:t xml:space="preserve">du service  </w:t>
      </w:r>
      <w:bookmarkEnd w:id="11"/>
      <w:r w:rsidRPr="00CC204D">
        <w:rPr>
          <w:rFonts w:ascii="Myriad Pro" w:eastAsia="Times New Roman" w:hAnsi="Myriad Pro" w:cs="Times New Roman"/>
          <w:bCs/>
          <w:sz w:val="24"/>
          <w:szCs w:val="24"/>
          <w:lang w:eastAsia="zh-CN"/>
        </w:rPr>
        <w:t>de parc communal</w:t>
      </w:r>
    </w:p>
    <w:p w:rsidR="00430EA8" w:rsidRPr="00CC204D" w:rsidRDefault="00430EA8" w:rsidP="00021538">
      <w:pPr>
        <w:spacing w:after="0" w:line="240" w:lineRule="auto"/>
        <w:jc w:val="both"/>
        <w:rPr>
          <w:rFonts w:ascii="Myriad Pro" w:eastAsia="Times New Roman" w:hAnsi="Myriad Pro" w:cs="Times New Roman"/>
          <w:iCs/>
          <w:sz w:val="24"/>
          <w:szCs w:val="24"/>
          <w:lang w:eastAsia="fr-FR"/>
        </w:rPr>
      </w:pPr>
      <w:r w:rsidRPr="00CC204D">
        <w:rPr>
          <w:rFonts w:ascii="Myriad Pro" w:eastAsia="Times New Roman" w:hAnsi="Myriad Pro" w:cs="Times New Roman"/>
          <w:iCs/>
          <w:sz w:val="24"/>
          <w:szCs w:val="24"/>
          <w:lang w:eastAsia="fr-FR"/>
        </w:rPr>
        <w:t>Tel qu'il est spécifié dans les articles 29, 30, 31 et 32 du présent CPS, ce prix rémunère la livraison de l’a</w:t>
      </w:r>
      <w:r w:rsidRPr="00CC204D">
        <w:rPr>
          <w:rFonts w:ascii="Myriad Pro" w:eastAsia="Times New Roman" w:hAnsi="Myriad Pro" w:cs="Times New Roman"/>
          <w:bCs/>
          <w:sz w:val="24"/>
          <w:szCs w:val="24"/>
          <w:lang w:eastAsia="fr-FR"/>
        </w:rPr>
        <w:t>pplication</w:t>
      </w:r>
      <w:r w:rsidRPr="00CC204D">
        <w:rPr>
          <w:rFonts w:ascii="Myriad Pro" w:eastAsia="Times New Roman" w:hAnsi="Myriad Pro" w:cs="Times New Roman"/>
          <w:iCs/>
          <w:sz w:val="24"/>
          <w:szCs w:val="24"/>
          <w:lang w:eastAsia="fr-FR"/>
        </w:rPr>
        <w:t xml:space="preserve"> de gestion du service d</w:t>
      </w:r>
      <w:r w:rsidR="00021538" w:rsidRPr="00CC204D">
        <w:rPr>
          <w:rFonts w:ascii="Myriad Pro" w:eastAsia="Times New Roman" w:hAnsi="Myriad Pro" w:cs="Times New Roman"/>
          <w:iCs/>
          <w:sz w:val="24"/>
          <w:szCs w:val="24"/>
          <w:lang w:eastAsia="fr-FR"/>
        </w:rPr>
        <w:t>u</w:t>
      </w:r>
      <w:r w:rsidRPr="00CC204D">
        <w:rPr>
          <w:rFonts w:ascii="Myriad Pro" w:eastAsia="Times New Roman" w:hAnsi="Myriad Pro" w:cs="Times New Roman"/>
          <w:iCs/>
          <w:sz w:val="24"/>
          <w:szCs w:val="24"/>
          <w:lang w:eastAsia="fr-FR"/>
        </w:rPr>
        <w:t xml:space="preserve"> </w:t>
      </w:r>
      <w:r w:rsidR="00021538" w:rsidRPr="00CC204D">
        <w:rPr>
          <w:rFonts w:ascii="Myriad Pro" w:eastAsia="Times New Roman" w:hAnsi="Myriad Pro" w:cs="Times New Roman"/>
          <w:bCs/>
          <w:sz w:val="24"/>
          <w:szCs w:val="24"/>
          <w:lang w:eastAsia="zh-CN"/>
        </w:rPr>
        <w:t>parc communal</w:t>
      </w:r>
      <w:r w:rsidRPr="00CC204D">
        <w:rPr>
          <w:rFonts w:ascii="Myriad Pro" w:eastAsia="Times New Roman" w:hAnsi="Myriad Pro" w:cs="Times New Roman"/>
          <w:iCs/>
          <w:sz w:val="24"/>
          <w:szCs w:val="24"/>
          <w:lang w:eastAsia="fr-FR"/>
        </w:rPr>
        <w:t xml:space="preserve"> y compris la mise en place, formation et assistance.</w:t>
      </w:r>
    </w:p>
    <w:p w:rsidR="00430EA8" w:rsidRPr="00430EA8" w:rsidRDefault="00430EA8" w:rsidP="00430EA8">
      <w:pPr>
        <w:spacing w:after="0" w:line="240" w:lineRule="auto"/>
        <w:ind w:left="708" w:hanging="72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Prestation payé à l’ensemble au prix ………………………….…………….…….….…..</w:t>
      </w:r>
      <w:r w:rsidRPr="00430EA8">
        <w:rPr>
          <w:rFonts w:ascii="Myriad Pro" w:eastAsia="Times New Roman" w:hAnsi="Myriad Pro" w:cs="Times New Roman"/>
          <w:b/>
          <w:bCs/>
          <w:iCs/>
          <w:sz w:val="24"/>
          <w:szCs w:val="24"/>
          <w:lang w:eastAsia="fr-FR"/>
        </w:rPr>
        <w:t>N°03</w:t>
      </w:r>
    </w:p>
    <w:p w:rsidR="00430EA8" w:rsidRPr="00430EA8" w:rsidRDefault="00430EA8" w:rsidP="00430EA8">
      <w:pPr>
        <w:spacing w:after="120" w:line="240" w:lineRule="auto"/>
        <w:jc w:val="both"/>
        <w:rPr>
          <w:rFonts w:ascii="Myriad Pro" w:eastAsia="Times New Roman" w:hAnsi="Myriad Pro" w:cs="Times New Roman"/>
          <w:b/>
          <w:sz w:val="16"/>
          <w:szCs w:val="16"/>
          <w:u w:val="single"/>
          <w:lang w:eastAsia="zh-CN"/>
        </w:rPr>
      </w:pPr>
    </w:p>
    <w:p w:rsidR="00430EA8" w:rsidRPr="00430EA8" w:rsidRDefault="00430EA8" w:rsidP="00430EA8">
      <w:pPr>
        <w:spacing w:after="0" w:line="240" w:lineRule="auto"/>
        <w:jc w:val="both"/>
        <w:rPr>
          <w:rFonts w:ascii="Myriad Pro" w:eastAsia="Times New Roman" w:hAnsi="Myriad Pro" w:cs="Times New Roman"/>
          <w:b/>
          <w:sz w:val="16"/>
          <w:szCs w:val="16"/>
          <w:u w:val="single"/>
          <w:lang w:eastAsia="zh-CN"/>
        </w:rPr>
      </w:pPr>
    </w:p>
    <w:p w:rsidR="00430EA8" w:rsidRPr="00430EA8" w:rsidRDefault="00430EA8" w:rsidP="00430EA8">
      <w:pPr>
        <w:spacing w:after="120" w:line="240" w:lineRule="auto"/>
        <w:jc w:val="both"/>
        <w:rPr>
          <w:rFonts w:ascii="Myriad Pro" w:eastAsia="Times New Roman" w:hAnsi="Myriad Pro" w:cs="Times New Roman"/>
          <w:bCs/>
          <w:sz w:val="23"/>
          <w:szCs w:val="23"/>
          <w:u w:val="single"/>
          <w:lang w:eastAsia="zh-CN"/>
        </w:rPr>
      </w:pPr>
      <w:bookmarkStart w:id="12" w:name="_Toc390336753"/>
      <w:r w:rsidRPr="00430EA8">
        <w:rPr>
          <w:rFonts w:ascii="Myriad Pro" w:eastAsia="Times New Roman" w:hAnsi="Myriad Pro" w:cs="Times New Roman"/>
          <w:b/>
          <w:sz w:val="23"/>
          <w:szCs w:val="23"/>
          <w:u w:val="single"/>
          <w:lang w:eastAsia="zh-CN"/>
        </w:rPr>
        <w:t>PRIX N°04:</w:t>
      </w:r>
      <w:r w:rsidR="0030565D">
        <w:rPr>
          <w:rFonts w:ascii="Myriad Pro" w:eastAsia="Times New Roman" w:hAnsi="Myriad Pro" w:cs="Times New Roman"/>
          <w:b/>
          <w:sz w:val="23"/>
          <w:szCs w:val="23"/>
          <w:u w:val="single"/>
          <w:lang w:eastAsia="zh-CN"/>
        </w:rPr>
        <w:t xml:space="preserve"> </w:t>
      </w:r>
      <w:r w:rsidRPr="00430EA8">
        <w:rPr>
          <w:rFonts w:ascii="Myriad Pro" w:eastAsia="Times New Roman" w:hAnsi="Myriad Pro" w:cs="Times New Roman"/>
          <w:bCs/>
          <w:sz w:val="24"/>
          <w:szCs w:val="24"/>
          <w:lang w:eastAsia="zh-CN"/>
        </w:rPr>
        <w:t>Application de gestion des services  des affaires juridiques et du contentieux</w:t>
      </w:r>
    </w:p>
    <w:p w:rsidR="00430EA8" w:rsidRPr="00430EA8" w:rsidRDefault="00430EA8" w:rsidP="00430EA8">
      <w:pPr>
        <w:spacing w:after="120" w:line="240" w:lineRule="auto"/>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Tel qu'il est spécifié dans les articles 29, 30, 31 et 32 du présent CPS, ce prix rémunère la livraison de l’a</w:t>
      </w:r>
      <w:r w:rsidRPr="00430EA8">
        <w:rPr>
          <w:rFonts w:ascii="Myriad Pro" w:eastAsia="Times New Roman" w:hAnsi="Myriad Pro" w:cs="Times New Roman"/>
          <w:bCs/>
          <w:sz w:val="24"/>
          <w:szCs w:val="24"/>
          <w:lang w:eastAsia="fr-FR"/>
        </w:rPr>
        <w:t>pplication</w:t>
      </w:r>
      <w:r w:rsidRPr="00430EA8">
        <w:rPr>
          <w:rFonts w:ascii="Myriad Pro" w:eastAsia="Times New Roman" w:hAnsi="Myriad Pro" w:cs="Times New Roman"/>
          <w:iCs/>
          <w:sz w:val="24"/>
          <w:szCs w:val="24"/>
          <w:lang w:eastAsia="fr-FR"/>
        </w:rPr>
        <w:t xml:space="preserve"> de </w:t>
      </w:r>
      <w:r w:rsidRPr="00430EA8">
        <w:rPr>
          <w:rFonts w:ascii="Myriad Pro" w:eastAsia="Times New Roman" w:hAnsi="Myriad Pro" w:cs="Times New Roman"/>
          <w:bCs/>
          <w:sz w:val="24"/>
          <w:szCs w:val="24"/>
          <w:lang w:eastAsia="fr-FR"/>
        </w:rPr>
        <w:t xml:space="preserve">gestion des services des affaires juridiques et du contentieux </w:t>
      </w:r>
      <w:r w:rsidRPr="00430EA8">
        <w:rPr>
          <w:rFonts w:ascii="Myriad Pro" w:eastAsia="Times New Roman" w:hAnsi="Myriad Pro" w:cs="Times New Roman"/>
          <w:iCs/>
          <w:sz w:val="24"/>
          <w:szCs w:val="24"/>
          <w:lang w:eastAsia="fr-FR"/>
        </w:rPr>
        <w:t>y compris la mise en place, formation et assistance</w:t>
      </w:r>
    </w:p>
    <w:p w:rsidR="00430EA8" w:rsidRPr="00430EA8" w:rsidRDefault="00430EA8" w:rsidP="00430EA8">
      <w:pPr>
        <w:spacing w:after="0" w:line="240" w:lineRule="auto"/>
        <w:ind w:left="708" w:hanging="720"/>
        <w:jc w:val="both"/>
        <w:rPr>
          <w:rFonts w:ascii="Myriad Pro" w:eastAsia="Times New Roman" w:hAnsi="Myriad Pro" w:cs="Times New Roman"/>
          <w:iCs/>
          <w:sz w:val="24"/>
          <w:szCs w:val="24"/>
          <w:lang w:eastAsia="fr-FR"/>
        </w:rPr>
      </w:pPr>
      <w:r w:rsidRPr="00430EA8">
        <w:rPr>
          <w:rFonts w:ascii="Myriad Pro" w:eastAsia="Times New Roman" w:hAnsi="Myriad Pro" w:cs="Times New Roman"/>
          <w:iCs/>
          <w:sz w:val="24"/>
          <w:szCs w:val="24"/>
          <w:lang w:eastAsia="fr-FR"/>
        </w:rPr>
        <w:t>Prestation payé à l’ensemble au prix ………………………….…………….…….….…..</w:t>
      </w:r>
      <w:r w:rsidRPr="00430EA8">
        <w:rPr>
          <w:rFonts w:ascii="Myriad Pro" w:eastAsia="Times New Roman" w:hAnsi="Myriad Pro" w:cs="Times New Roman"/>
          <w:b/>
          <w:bCs/>
          <w:iCs/>
          <w:sz w:val="24"/>
          <w:szCs w:val="24"/>
          <w:lang w:eastAsia="fr-FR"/>
        </w:rPr>
        <w:t>N°04</w:t>
      </w:r>
    </w:p>
    <w:p w:rsidR="00430EA8" w:rsidRPr="00430EA8" w:rsidRDefault="00430EA8" w:rsidP="00430EA8">
      <w:pPr>
        <w:keepNext/>
        <w:spacing w:before="240" w:after="60" w:line="240" w:lineRule="auto"/>
        <w:outlineLvl w:val="0"/>
        <w:rPr>
          <w:rFonts w:ascii="Myriad Pro" w:eastAsia="Times New Roman" w:hAnsi="Myriad Pro" w:cs="Arial"/>
          <w:b/>
          <w:bCs/>
          <w:caps/>
          <w:kern w:val="32"/>
          <w:sz w:val="24"/>
          <w:szCs w:val="24"/>
          <w:u w:val="single"/>
          <w:lang w:eastAsia="fr-FR"/>
        </w:rPr>
      </w:pPr>
    </w:p>
    <w:p w:rsidR="00430EA8" w:rsidRPr="00430EA8" w:rsidRDefault="00430EA8" w:rsidP="00430EA8">
      <w:pPr>
        <w:rPr>
          <w:rFonts w:ascii="Myriad Pro" w:eastAsia="Times New Roman" w:hAnsi="Myriad Pro" w:cs="Arial"/>
          <w:b/>
          <w:bCs/>
          <w:caps/>
          <w:sz w:val="24"/>
          <w:szCs w:val="24"/>
          <w:u w:val="single"/>
          <w:lang w:eastAsia="fr-FR"/>
        </w:rPr>
      </w:pPr>
      <w:r w:rsidRPr="00430EA8">
        <w:rPr>
          <w:rFonts w:ascii="Myriad Pro" w:eastAsia="Times New Roman" w:hAnsi="Myriad Pro" w:cs="Times New Roman"/>
          <w:caps/>
          <w:sz w:val="24"/>
          <w:szCs w:val="24"/>
          <w:u w:val="single"/>
          <w:lang w:eastAsia="fr-FR"/>
        </w:rPr>
        <w:br w:type="page"/>
      </w:r>
    </w:p>
    <w:p w:rsidR="00430EA8" w:rsidRPr="00430EA8" w:rsidRDefault="00430EA8" w:rsidP="0039720C">
      <w:pPr>
        <w:keepNext/>
        <w:spacing w:after="0" w:line="240" w:lineRule="auto"/>
        <w:outlineLvl w:val="0"/>
        <w:rPr>
          <w:rFonts w:ascii="Myriad Pro" w:eastAsia="Times New Roman" w:hAnsi="Myriad Pro" w:cs="Arial"/>
          <w:b/>
          <w:bCs/>
          <w:caps/>
          <w:sz w:val="24"/>
          <w:szCs w:val="24"/>
          <w:u w:val="single"/>
          <w:lang w:eastAsia="fr-FR"/>
        </w:rPr>
      </w:pPr>
      <w:r w:rsidRPr="00430EA8">
        <w:rPr>
          <w:rFonts w:ascii="Myriad Pro" w:eastAsia="Times New Roman" w:hAnsi="Myriad Pro" w:cs="Arial"/>
          <w:b/>
          <w:bCs/>
          <w:caps/>
          <w:sz w:val="24"/>
          <w:szCs w:val="24"/>
          <w:u w:val="single"/>
          <w:lang w:eastAsia="fr-FR"/>
        </w:rPr>
        <w:lastRenderedPageBreak/>
        <w:t>Article 3</w:t>
      </w:r>
      <w:r w:rsidR="0039720C">
        <w:rPr>
          <w:rFonts w:ascii="Myriad Pro" w:eastAsia="Times New Roman" w:hAnsi="Myriad Pro" w:cs="Arial"/>
          <w:b/>
          <w:bCs/>
          <w:caps/>
          <w:sz w:val="24"/>
          <w:szCs w:val="24"/>
          <w:u w:val="single"/>
          <w:lang w:eastAsia="fr-FR"/>
        </w:rPr>
        <w:t>6</w:t>
      </w:r>
      <w:r w:rsidRPr="00430EA8">
        <w:rPr>
          <w:rFonts w:ascii="Myriad Pro" w:eastAsia="Times New Roman" w:hAnsi="Myriad Pro" w:cs="Arial"/>
          <w:b/>
          <w:bCs/>
          <w:caps/>
          <w:sz w:val="24"/>
          <w:szCs w:val="24"/>
          <w:u w:val="single"/>
          <w:lang w:eastAsia="fr-FR"/>
        </w:rPr>
        <w:t> : BORDEREAU DES PRIX – DETAIL ESTIMATIF :</w:t>
      </w:r>
      <w:bookmarkEnd w:id="12"/>
    </w:p>
    <w:p w:rsidR="00430EA8" w:rsidRPr="00430EA8" w:rsidRDefault="00430EA8" w:rsidP="00046A73">
      <w:pPr>
        <w:spacing w:after="0" w:line="240" w:lineRule="auto"/>
        <w:jc w:val="center"/>
        <w:rPr>
          <w:rFonts w:ascii="Myriad Pro" w:eastAsia="Times New Roman" w:hAnsi="Myriad Pro" w:cs="Arial"/>
          <w:b/>
          <w:iCs/>
          <w:caps/>
          <w:sz w:val="24"/>
          <w:szCs w:val="24"/>
          <w:lang w:eastAsia="fr-FR"/>
        </w:rPr>
      </w:pPr>
      <w:r w:rsidRPr="00430EA8">
        <w:rPr>
          <w:rFonts w:ascii="Myriad Pro" w:eastAsia="Times New Roman" w:hAnsi="Myriad Pro" w:cs="Arial"/>
          <w:b/>
          <w:sz w:val="24"/>
          <w:szCs w:val="24"/>
          <w:lang w:eastAsia="fr-FR"/>
        </w:rPr>
        <w:t xml:space="preserve">Appel d’offres ouvert sur offres de prix </w:t>
      </w:r>
      <w:r w:rsidRPr="00430EA8">
        <w:rPr>
          <w:rFonts w:ascii="Myriad Pro" w:eastAsia="Times New Roman" w:hAnsi="Myriad Pro" w:cs="Arial"/>
          <w:b/>
          <w:iCs/>
          <w:caps/>
          <w:sz w:val="24"/>
          <w:szCs w:val="24"/>
          <w:lang w:eastAsia="fr-FR"/>
        </w:rPr>
        <w:t xml:space="preserve">n° </w:t>
      </w:r>
      <w:r w:rsidR="00046A73">
        <w:rPr>
          <w:rFonts w:ascii="Myriad Pro" w:eastAsia="Times New Roman" w:hAnsi="Myriad Pro" w:cs="Arial"/>
          <w:b/>
          <w:iCs/>
          <w:caps/>
          <w:sz w:val="24"/>
          <w:szCs w:val="24"/>
          <w:lang w:eastAsia="fr-FR"/>
        </w:rPr>
        <w:t>18</w:t>
      </w:r>
      <w:r w:rsidRPr="00430EA8">
        <w:rPr>
          <w:rFonts w:ascii="Myriad Pro" w:eastAsia="Times New Roman" w:hAnsi="Myriad Pro" w:cs="Arial"/>
          <w:b/>
          <w:iCs/>
          <w:caps/>
          <w:sz w:val="24"/>
          <w:szCs w:val="24"/>
          <w:lang w:eastAsia="fr-FR"/>
        </w:rPr>
        <w:t>/C.S/20</w:t>
      </w:r>
      <w:r w:rsidR="007A6A86">
        <w:rPr>
          <w:rFonts w:ascii="Myriad Pro" w:eastAsia="Times New Roman" w:hAnsi="Myriad Pro" w:cs="Arial"/>
          <w:b/>
          <w:iCs/>
          <w:caps/>
          <w:sz w:val="24"/>
          <w:szCs w:val="24"/>
          <w:lang w:eastAsia="fr-FR"/>
        </w:rPr>
        <w:t>20</w:t>
      </w:r>
      <w:r w:rsidRPr="00430EA8">
        <w:rPr>
          <w:rFonts w:ascii="Myriad Pro" w:eastAsia="Times New Roman" w:hAnsi="Myriad Pro" w:cs="Arial"/>
          <w:b/>
          <w:iCs/>
          <w:caps/>
          <w:sz w:val="24"/>
          <w:szCs w:val="24"/>
          <w:lang w:eastAsia="fr-FR"/>
        </w:rPr>
        <w:t xml:space="preserve"> </w:t>
      </w:r>
    </w:p>
    <w:p w:rsidR="00430EA8" w:rsidRPr="00430EA8" w:rsidRDefault="00430EA8" w:rsidP="00430EA8">
      <w:pPr>
        <w:spacing w:after="0" w:line="240" w:lineRule="auto"/>
        <w:jc w:val="center"/>
        <w:rPr>
          <w:rFonts w:ascii="Myriad Pro" w:eastAsia="Times New Roman" w:hAnsi="Myriad Pro" w:cs="Arial"/>
          <w:b/>
          <w:iCs/>
          <w:caps/>
          <w:sz w:val="24"/>
          <w:szCs w:val="24"/>
          <w:lang w:eastAsia="fr-FR"/>
        </w:rPr>
      </w:pPr>
    </w:p>
    <w:p w:rsidR="00430EA8" w:rsidRPr="00430EA8" w:rsidRDefault="00430EA8" w:rsidP="00430EA8">
      <w:pPr>
        <w:spacing w:after="0" w:line="240" w:lineRule="auto"/>
        <w:jc w:val="center"/>
        <w:rPr>
          <w:rFonts w:ascii="Myriad Pro" w:eastAsia="Times New Roman" w:hAnsi="Myriad Pro" w:cs="Arial"/>
          <w:b/>
          <w:iCs/>
          <w:caps/>
          <w:sz w:val="24"/>
          <w:szCs w:val="24"/>
          <w:lang w:eastAsia="fr-FR"/>
        </w:rPr>
      </w:pPr>
      <w:r w:rsidRPr="00430EA8">
        <w:rPr>
          <w:rFonts w:ascii="Myriad Pro" w:eastAsia="Times New Roman" w:hAnsi="Myriad Pro" w:cs="Arial"/>
          <w:b/>
          <w:iCs/>
          <w:sz w:val="24"/>
          <w:szCs w:val="24"/>
          <w:lang w:eastAsia="fr-FR"/>
        </w:rPr>
        <w:t>Relatif à :</w:t>
      </w:r>
    </w:p>
    <w:p w:rsidR="00430EA8" w:rsidRPr="00430EA8" w:rsidRDefault="00430EA8" w:rsidP="00430EA8">
      <w:pPr>
        <w:spacing w:after="0" w:line="240" w:lineRule="auto"/>
        <w:rPr>
          <w:rFonts w:ascii="Myriad Pro" w:eastAsia="Times New Roman" w:hAnsi="Myriad Pro" w:cs="Times New Roman"/>
          <w:sz w:val="24"/>
          <w:szCs w:val="24"/>
          <w:lang w:eastAsia="fr-FR"/>
        </w:rPr>
      </w:pPr>
    </w:p>
    <w:p w:rsidR="00430EA8" w:rsidRPr="00430EA8" w:rsidRDefault="00430EA8" w:rsidP="00430EA8">
      <w:pPr>
        <w:spacing w:after="0" w:line="240" w:lineRule="auto"/>
        <w:jc w:val="center"/>
        <w:rPr>
          <w:rFonts w:ascii="Myriad Pro" w:eastAsia="Times New Roman" w:hAnsi="Myriad Pro" w:cs="Times New Roman"/>
          <w:b/>
          <w:bCs/>
          <w:sz w:val="28"/>
          <w:szCs w:val="28"/>
          <w:lang w:eastAsia="fr-FR"/>
        </w:rPr>
      </w:pPr>
      <w:r w:rsidRPr="00430EA8">
        <w:rPr>
          <w:rFonts w:ascii="Myriad Pro" w:eastAsia="Times New Roman" w:hAnsi="Myriad Pro" w:cs="Times New Roman"/>
          <w:b/>
          <w:bCs/>
          <w:sz w:val="28"/>
          <w:szCs w:val="28"/>
          <w:lang w:eastAsia="fr-FR"/>
        </w:rPr>
        <w:t xml:space="preserve">Acquisition des </w:t>
      </w:r>
      <w:r w:rsidRPr="00430EA8">
        <w:rPr>
          <w:rFonts w:ascii="Myriad Pro" w:eastAsia="Times New Roman" w:hAnsi="Myriad Pro" w:cs="Times New Roman"/>
          <w:b/>
          <w:sz w:val="24"/>
          <w:szCs w:val="24"/>
          <w:lang w:eastAsia="fr-FR"/>
        </w:rPr>
        <w:t>Applications</w:t>
      </w:r>
      <w:r w:rsidR="00CC204D">
        <w:rPr>
          <w:rFonts w:ascii="Myriad Pro" w:eastAsia="Times New Roman" w:hAnsi="Myriad Pro" w:cs="Times New Roman"/>
          <w:b/>
          <w:sz w:val="24"/>
          <w:szCs w:val="24"/>
          <w:lang w:eastAsia="fr-FR"/>
        </w:rPr>
        <w:t xml:space="preserve"> </w:t>
      </w:r>
      <w:r w:rsidRPr="00430EA8">
        <w:rPr>
          <w:rFonts w:ascii="Myriad Pro" w:eastAsia="Times New Roman" w:hAnsi="Myriad Pro" w:cs="Times New Roman"/>
          <w:b/>
          <w:bCs/>
          <w:sz w:val="28"/>
          <w:szCs w:val="28"/>
          <w:lang w:eastAsia="fr-FR"/>
        </w:rPr>
        <w:t>de gestion des services communaux pour le compte de la Commune de Salé – lot unique</w:t>
      </w:r>
    </w:p>
    <w:tbl>
      <w:tblPr>
        <w:tblpPr w:leftFromText="141" w:rightFromText="141" w:vertAnchor="page" w:horzAnchor="margin" w:tblpXSpec="center" w:tblpY="403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4"/>
        <w:gridCol w:w="4252"/>
        <w:gridCol w:w="1134"/>
        <w:gridCol w:w="992"/>
        <w:gridCol w:w="1421"/>
        <w:gridCol w:w="1983"/>
      </w:tblGrid>
      <w:tr w:rsidR="00430EA8" w:rsidRPr="00430EA8" w:rsidTr="00430EA8">
        <w:trPr>
          <w:trHeight w:val="466"/>
        </w:trPr>
        <w:tc>
          <w:tcPr>
            <w:tcW w:w="674"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N°</w:t>
            </w:r>
          </w:p>
        </w:tc>
        <w:tc>
          <w:tcPr>
            <w:tcW w:w="4252"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DESIGNATION</w:t>
            </w:r>
          </w:p>
        </w:tc>
        <w:tc>
          <w:tcPr>
            <w:tcW w:w="1134"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20"/>
                <w:szCs w:val="20"/>
                <w:lang w:eastAsia="fr-FR"/>
              </w:rPr>
            </w:pP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UNITE</w:t>
            </w:r>
          </w:p>
        </w:tc>
        <w:tc>
          <w:tcPr>
            <w:tcW w:w="992"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QUANTITE</w:t>
            </w:r>
          </w:p>
        </w:tc>
        <w:tc>
          <w:tcPr>
            <w:tcW w:w="1421"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PRIX UNITAIRE EN ……(1)</w:t>
            </w: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 xml:space="preserve">(HORS TVA) </w:t>
            </w: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EN CHIFFRES</w:t>
            </w:r>
          </w:p>
        </w:tc>
        <w:tc>
          <w:tcPr>
            <w:tcW w:w="1983" w:type="dxa"/>
            <w:shd w:val="clear" w:color="auto" w:fill="D9D9D9"/>
          </w:tcPr>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PRIX TOTAL</w:t>
            </w:r>
          </w:p>
          <w:p w:rsidR="00430EA8" w:rsidRPr="00430EA8" w:rsidRDefault="00430EA8" w:rsidP="00430EA8">
            <w:pPr>
              <w:spacing w:after="0" w:line="240" w:lineRule="auto"/>
              <w:jc w:val="center"/>
              <w:rPr>
                <w:rFonts w:ascii="Myriad Pro" w:eastAsia="Times New Roman" w:hAnsi="Myriad Pro" w:cs="Times New Roman"/>
                <w:b/>
                <w:bCs/>
                <w:sz w:val="18"/>
                <w:szCs w:val="18"/>
                <w:lang w:eastAsia="fr-FR"/>
              </w:rPr>
            </w:pPr>
            <w:r w:rsidRPr="00430EA8">
              <w:rPr>
                <w:rFonts w:ascii="Myriad Pro" w:eastAsia="Times New Roman" w:hAnsi="Myriad Pro" w:cs="Times New Roman"/>
                <w:b/>
                <w:bCs/>
                <w:sz w:val="18"/>
                <w:szCs w:val="18"/>
                <w:lang w:eastAsia="fr-FR"/>
              </w:rPr>
              <w:t>(EN CHIFFRES)</w:t>
            </w:r>
          </w:p>
        </w:tc>
      </w:tr>
      <w:tr w:rsidR="00430EA8" w:rsidRPr="00430EA8" w:rsidTr="00430EA8">
        <w:tc>
          <w:tcPr>
            <w:tcW w:w="674"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1</w:t>
            </w:r>
          </w:p>
        </w:tc>
        <w:tc>
          <w:tcPr>
            <w:tcW w:w="425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2</w:t>
            </w:r>
          </w:p>
        </w:tc>
        <w:tc>
          <w:tcPr>
            <w:tcW w:w="1134" w:type="dxa"/>
          </w:tcPr>
          <w:p w:rsidR="00430EA8" w:rsidRPr="00430EA8" w:rsidRDefault="00430EA8" w:rsidP="00430EA8">
            <w:pPr>
              <w:spacing w:after="0" w:line="240" w:lineRule="auto"/>
              <w:jc w:val="center"/>
              <w:rPr>
                <w:rFonts w:ascii="Myriad Pro" w:eastAsia="Times New Roman" w:hAnsi="Myriad Pro" w:cs="Times New Roman"/>
                <w:sz w:val="20"/>
                <w:szCs w:val="20"/>
                <w:lang w:eastAsia="fr-FR"/>
              </w:rPr>
            </w:pPr>
            <w:r w:rsidRPr="00430EA8">
              <w:rPr>
                <w:rFonts w:ascii="Myriad Pro" w:eastAsia="Times New Roman" w:hAnsi="Myriad Pro" w:cs="Times New Roman"/>
                <w:sz w:val="20"/>
                <w:szCs w:val="20"/>
                <w:lang w:eastAsia="fr-FR"/>
              </w:rPr>
              <w:t>3</w:t>
            </w:r>
          </w:p>
        </w:tc>
        <w:tc>
          <w:tcPr>
            <w:tcW w:w="99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4</w:t>
            </w:r>
          </w:p>
        </w:tc>
        <w:tc>
          <w:tcPr>
            <w:tcW w:w="1421"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5</w:t>
            </w:r>
          </w:p>
        </w:tc>
        <w:tc>
          <w:tcPr>
            <w:tcW w:w="1983"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6=4x5</w:t>
            </w:r>
          </w:p>
        </w:tc>
      </w:tr>
      <w:tr w:rsidR="00430EA8" w:rsidRPr="00430EA8" w:rsidTr="00430EA8">
        <w:tc>
          <w:tcPr>
            <w:tcW w:w="674" w:type="dxa"/>
          </w:tcPr>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rtl/>
                <w:lang w:eastAsia="fr-FR"/>
              </w:rPr>
              <w:t>01</w:t>
            </w:r>
          </w:p>
        </w:tc>
        <w:tc>
          <w:tcPr>
            <w:tcW w:w="4252" w:type="dxa"/>
          </w:tcPr>
          <w:p w:rsidR="00430EA8" w:rsidRPr="00430EA8" w:rsidRDefault="00430EA8" w:rsidP="00430EA8">
            <w:p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bCs/>
                <w:sz w:val="24"/>
                <w:szCs w:val="24"/>
                <w:lang w:eastAsia="fr-FR"/>
              </w:rPr>
              <w:t>Application</w:t>
            </w:r>
            <w:r w:rsidRPr="00430EA8">
              <w:rPr>
                <w:rFonts w:ascii="Myriad Pro" w:eastAsia="Times New Roman" w:hAnsi="Myriad Pro" w:cs="Times New Roman"/>
                <w:iCs/>
                <w:sz w:val="24"/>
                <w:szCs w:val="24"/>
                <w:lang w:eastAsia="fr-FR"/>
              </w:rPr>
              <w:t xml:space="preserve">  de gestion des services du  patrimoine communal</w:t>
            </w:r>
          </w:p>
        </w:tc>
        <w:tc>
          <w:tcPr>
            <w:tcW w:w="1134" w:type="dxa"/>
          </w:tcPr>
          <w:p w:rsidR="00430EA8" w:rsidRPr="00430EA8" w:rsidRDefault="00430EA8" w:rsidP="00430EA8">
            <w:pPr>
              <w:spacing w:after="0" w:line="240" w:lineRule="auto"/>
              <w:jc w:val="center"/>
              <w:rPr>
                <w:rFonts w:ascii="Myriad Pro" w:eastAsia="Times New Roman" w:hAnsi="Myriad Pro" w:cs="Times New Roman"/>
                <w:sz w:val="20"/>
                <w:szCs w:val="20"/>
                <w:lang w:eastAsia="fr-FR"/>
              </w:rPr>
            </w:pPr>
            <w:r w:rsidRPr="00430EA8">
              <w:rPr>
                <w:rFonts w:ascii="Myriad Pro" w:eastAsia="Times New Roman" w:hAnsi="Myriad Pro" w:cs="Times New Roman"/>
                <w:sz w:val="20"/>
                <w:szCs w:val="20"/>
                <w:lang w:eastAsia="fr-FR"/>
              </w:rPr>
              <w:t>Ensemble</w:t>
            </w:r>
          </w:p>
        </w:tc>
        <w:tc>
          <w:tcPr>
            <w:tcW w:w="99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lang w:eastAsia="fr-FR"/>
              </w:rPr>
              <w:t>1</w:t>
            </w:r>
          </w:p>
        </w:tc>
        <w:tc>
          <w:tcPr>
            <w:tcW w:w="1421"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c>
          <w:tcPr>
            <w:tcW w:w="1983"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r>
      <w:tr w:rsidR="00430EA8" w:rsidRPr="00430EA8" w:rsidTr="00430EA8">
        <w:tc>
          <w:tcPr>
            <w:tcW w:w="674" w:type="dxa"/>
          </w:tcPr>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rtl/>
                <w:lang w:eastAsia="fr-FR"/>
              </w:rPr>
              <w:t>0</w:t>
            </w:r>
            <w:r w:rsidRPr="00430EA8">
              <w:rPr>
                <w:rFonts w:ascii="Myriad Pro" w:eastAsia="Times New Roman" w:hAnsi="Myriad Pro" w:cs="Times New Roman"/>
                <w:sz w:val="24"/>
                <w:szCs w:val="24"/>
                <w:lang w:eastAsia="fr-FR"/>
              </w:rPr>
              <w:t>2</w:t>
            </w:r>
          </w:p>
        </w:tc>
        <w:tc>
          <w:tcPr>
            <w:tcW w:w="4252" w:type="dxa"/>
          </w:tcPr>
          <w:p w:rsidR="00430EA8" w:rsidRPr="00430EA8" w:rsidRDefault="00430EA8" w:rsidP="00430EA8">
            <w:p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bCs/>
                <w:sz w:val="24"/>
                <w:szCs w:val="24"/>
                <w:lang w:eastAsia="fr-FR"/>
              </w:rPr>
              <w:t>Application</w:t>
            </w:r>
            <w:r w:rsidRPr="00430EA8">
              <w:rPr>
                <w:rFonts w:ascii="Myriad Pro" w:eastAsia="Times New Roman" w:hAnsi="Myriad Pro" w:cs="Times New Roman"/>
                <w:iCs/>
                <w:sz w:val="24"/>
                <w:szCs w:val="24"/>
                <w:lang w:eastAsia="fr-FR"/>
              </w:rPr>
              <w:t xml:space="preserve">  de gestion  du service de la fourrière communale</w:t>
            </w:r>
          </w:p>
        </w:tc>
        <w:tc>
          <w:tcPr>
            <w:tcW w:w="1134" w:type="dxa"/>
          </w:tcPr>
          <w:p w:rsidR="00430EA8" w:rsidRPr="00430EA8" w:rsidRDefault="00430EA8" w:rsidP="00430EA8">
            <w:pPr>
              <w:spacing w:after="0" w:line="240" w:lineRule="auto"/>
              <w:jc w:val="center"/>
              <w:rPr>
                <w:rFonts w:ascii="Myriad Pro" w:eastAsia="Times New Roman" w:hAnsi="Myriad Pro" w:cs="Times New Roman"/>
                <w:sz w:val="20"/>
                <w:szCs w:val="20"/>
                <w:lang w:eastAsia="fr-FR"/>
              </w:rPr>
            </w:pPr>
            <w:r w:rsidRPr="00430EA8">
              <w:rPr>
                <w:rFonts w:ascii="Myriad Pro" w:eastAsia="Times New Roman" w:hAnsi="Myriad Pro" w:cs="Times New Roman"/>
                <w:sz w:val="20"/>
                <w:szCs w:val="20"/>
                <w:lang w:eastAsia="fr-FR"/>
              </w:rPr>
              <w:t>Ensemble</w:t>
            </w:r>
          </w:p>
        </w:tc>
        <w:tc>
          <w:tcPr>
            <w:tcW w:w="99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1</w:t>
            </w:r>
          </w:p>
        </w:tc>
        <w:tc>
          <w:tcPr>
            <w:tcW w:w="1421"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c>
          <w:tcPr>
            <w:tcW w:w="1983"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r>
      <w:tr w:rsidR="00430EA8" w:rsidRPr="00430EA8" w:rsidTr="00430EA8">
        <w:tc>
          <w:tcPr>
            <w:tcW w:w="674" w:type="dxa"/>
          </w:tcPr>
          <w:p w:rsidR="00430EA8" w:rsidRPr="00430EA8" w:rsidRDefault="00430EA8" w:rsidP="00430EA8">
            <w:pPr>
              <w:spacing w:after="0" w:line="240" w:lineRule="auto"/>
              <w:rPr>
                <w:rFonts w:ascii="Myriad Pro" w:eastAsia="Times New Roman" w:hAnsi="Myriad Pro" w:cs="Times New Roman"/>
                <w:sz w:val="24"/>
                <w:szCs w:val="24"/>
                <w:rtl/>
                <w:lang w:eastAsia="fr-FR"/>
              </w:rPr>
            </w:pPr>
            <w:r w:rsidRPr="00430EA8">
              <w:rPr>
                <w:rFonts w:ascii="Myriad Pro" w:eastAsia="Times New Roman" w:hAnsi="Myriad Pro" w:cs="Times New Roman"/>
                <w:sz w:val="24"/>
                <w:szCs w:val="24"/>
                <w:lang w:eastAsia="fr-FR"/>
              </w:rPr>
              <w:t>03</w:t>
            </w:r>
          </w:p>
        </w:tc>
        <w:tc>
          <w:tcPr>
            <w:tcW w:w="4252" w:type="dxa"/>
          </w:tcPr>
          <w:p w:rsidR="00430EA8" w:rsidRPr="00430EA8" w:rsidRDefault="00430EA8" w:rsidP="00430EA8">
            <w:p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bCs/>
                <w:sz w:val="24"/>
                <w:szCs w:val="24"/>
                <w:lang w:eastAsia="fr-FR"/>
              </w:rPr>
              <w:t>Application</w:t>
            </w:r>
            <w:r w:rsidRPr="00430EA8">
              <w:rPr>
                <w:rFonts w:ascii="Myriad Pro" w:eastAsia="Times New Roman" w:hAnsi="Myriad Pro" w:cs="Times New Roman"/>
                <w:iCs/>
                <w:sz w:val="24"/>
                <w:szCs w:val="24"/>
                <w:lang w:eastAsia="fr-FR"/>
              </w:rPr>
              <w:t xml:space="preserve">  de gestion du </w:t>
            </w:r>
            <w:r w:rsidRPr="00CC204D">
              <w:rPr>
                <w:rFonts w:ascii="Myriad Pro" w:eastAsia="Times New Roman" w:hAnsi="Myriad Pro" w:cs="Times New Roman"/>
                <w:iCs/>
                <w:sz w:val="24"/>
                <w:szCs w:val="24"/>
                <w:lang w:eastAsia="fr-FR"/>
              </w:rPr>
              <w:t>service  de parc communal</w:t>
            </w:r>
          </w:p>
        </w:tc>
        <w:tc>
          <w:tcPr>
            <w:tcW w:w="1134" w:type="dxa"/>
          </w:tcPr>
          <w:p w:rsidR="00430EA8" w:rsidRPr="00430EA8" w:rsidRDefault="00430EA8" w:rsidP="00430EA8">
            <w:pPr>
              <w:spacing w:after="0" w:line="240" w:lineRule="auto"/>
              <w:jc w:val="center"/>
              <w:rPr>
                <w:rFonts w:ascii="Myriad Pro" w:eastAsia="Times New Roman" w:hAnsi="Myriad Pro" w:cs="Times New Roman"/>
                <w:sz w:val="20"/>
                <w:szCs w:val="20"/>
                <w:lang w:eastAsia="fr-FR"/>
              </w:rPr>
            </w:pPr>
            <w:r w:rsidRPr="00430EA8">
              <w:rPr>
                <w:rFonts w:ascii="Myriad Pro" w:eastAsia="Times New Roman" w:hAnsi="Myriad Pro" w:cs="Times New Roman"/>
                <w:sz w:val="20"/>
                <w:szCs w:val="20"/>
                <w:lang w:eastAsia="fr-FR"/>
              </w:rPr>
              <w:t xml:space="preserve">Ensemble </w:t>
            </w:r>
          </w:p>
        </w:tc>
        <w:tc>
          <w:tcPr>
            <w:tcW w:w="99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1</w:t>
            </w:r>
          </w:p>
        </w:tc>
        <w:tc>
          <w:tcPr>
            <w:tcW w:w="1421"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c>
          <w:tcPr>
            <w:tcW w:w="1983"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r>
      <w:tr w:rsidR="00430EA8" w:rsidRPr="00430EA8" w:rsidTr="00430EA8">
        <w:tc>
          <w:tcPr>
            <w:tcW w:w="674" w:type="dxa"/>
          </w:tcPr>
          <w:p w:rsidR="00430EA8" w:rsidRPr="00430EA8" w:rsidRDefault="00430EA8" w:rsidP="00430EA8">
            <w:pPr>
              <w:spacing w:after="0" w:line="240" w:lineRule="auto"/>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04</w:t>
            </w:r>
          </w:p>
        </w:tc>
        <w:tc>
          <w:tcPr>
            <w:tcW w:w="4252" w:type="dxa"/>
          </w:tcPr>
          <w:p w:rsidR="00430EA8" w:rsidRPr="00430EA8" w:rsidRDefault="00430EA8" w:rsidP="00430EA8">
            <w:pPr>
              <w:spacing w:after="0" w:line="240" w:lineRule="auto"/>
              <w:rPr>
                <w:rFonts w:ascii="Myriad Pro" w:eastAsia="Times New Roman" w:hAnsi="Myriad Pro" w:cs="Times New Roman"/>
                <w:iCs/>
                <w:sz w:val="24"/>
                <w:szCs w:val="24"/>
                <w:lang w:eastAsia="fr-FR"/>
              </w:rPr>
            </w:pPr>
            <w:r w:rsidRPr="00430EA8">
              <w:rPr>
                <w:rFonts w:ascii="Myriad Pro" w:eastAsia="Times New Roman" w:hAnsi="Myriad Pro" w:cs="Times New Roman"/>
                <w:bCs/>
                <w:sz w:val="24"/>
                <w:szCs w:val="24"/>
                <w:lang w:eastAsia="fr-FR"/>
              </w:rPr>
              <w:t>Application</w:t>
            </w:r>
            <w:r w:rsidRPr="00430EA8">
              <w:rPr>
                <w:rFonts w:ascii="Myriad Pro" w:eastAsia="Times New Roman" w:hAnsi="Myriad Pro" w:cs="Times New Roman"/>
                <w:iCs/>
                <w:sz w:val="24"/>
                <w:szCs w:val="24"/>
                <w:lang w:eastAsia="fr-FR"/>
              </w:rPr>
              <w:t xml:space="preserve">  de gestion des services  des affaires juridiques et du contentieux</w:t>
            </w:r>
          </w:p>
        </w:tc>
        <w:tc>
          <w:tcPr>
            <w:tcW w:w="1134" w:type="dxa"/>
          </w:tcPr>
          <w:p w:rsidR="00430EA8" w:rsidRPr="00430EA8" w:rsidRDefault="00430EA8" w:rsidP="00430EA8">
            <w:pPr>
              <w:spacing w:after="0" w:line="240" w:lineRule="auto"/>
              <w:jc w:val="center"/>
              <w:rPr>
                <w:rFonts w:ascii="Myriad Pro" w:eastAsia="Times New Roman" w:hAnsi="Myriad Pro" w:cs="Times New Roman"/>
                <w:sz w:val="20"/>
                <w:szCs w:val="20"/>
                <w:lang w:eastAsia="fr-FR"/>
              </w:rPr>
            </w:pPr>
            <w:r w:rsidRPr="00430EA8">
              <w:rPr>
                <w:rFonts w:ascii="Myriad Pro" w:eastAsia="Times New Roman" w:hAnsi="Myriad Pro" w:cs="Times New Roman"/>
                <w:sz w:val="20"/>
                <w:szCs w:val="20"/>
                <w:lang w:eastAsia="fr-FR"/>
              </w:rPr>
              <w:t>Ensemble</w:t>
            </w:r>
          </w:p>
        </w:tc>
        <w:tc>
          <w:tcPr>
            <w:tcW w:w="992"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r w:rsidRPr="00430EA8">
              <w:rPr>
                <w:rFonts w:ascii="Myriad Pro" w:eastAsia="Times New Roman" w:hAnsi="Myriad Pro" w:cs="Times New Roman"/>
                <w:sz w:val="24"/>
                <w:szCs w:val="24"/>
                <w:lang w:eastAsia="fr-FR"/>
              </w:rPr>
              <w:t>1</w:t>
            </w:r>
          </w:p>
        </w:tc>
        <w:tc>
          <w:tcPr>
            <w:tcW w:w="1421"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c>
          <w:tcPr>
            <w:tcW w:w="1983" w:type="dxa"/>
          </w:tcPr>
          <w:p w:rsidR="00430EA8" w:rsidRPr="00430EA8" w:rsidRDefault="00430EA8" w:rsidP="00430EA8">
            <w:pPr>
              <w:spacing w:after="0" w:line="240" w:lineRule="auto"/>
              <w:jc w:val="center"/>
              <w:rPr>
                <w:rFonts w:ascii="Myriad Pro" w:eastAsia="Times New Roman" w:hAnsi="Myriad Pro" w:cs="Times New Roman"/>
                <w:sz w:val="24"/>
                <w:szCs w:val="24"/>
                <w:lang w:eastAsia="fr-FR"/>
              </w:rPr>
            </w:pPr>
          </w:p>
        </w:tc>
      </w:tr>
      <w:tr w:rsidR="00430EA8" w:rsidRPr="00430EA8" w:rsidTr="00430EA8">
        <w:tc>
          <w:tcPr>
            <w:tcW w:w="6060" w:type="dxa"/>
            <w:gridSpan w:val="3"/>
            <w:vMerge w:val="restart"/>
            <w:tcBorders>
              <w:left w:val="nil"/>
            </w:tcBorders>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p>
        </w:tc>
        <w:tc>
          <w:tcPr>
            <w:tcW w:w="2413" w:type="dxa"/>
            <w:gridSpan w:val="2"/>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r w:rsidRPr="00430EA8">
              <w:rPr>
                <w:rFonts w:ascii="Myriad Pro" w:eastAsia="Times New Roman" w:hAnsi="Myriad Pro" w:cs="Times New Roman"/>
                <w:b/>
                <w:bCs/>
                <w:i/>
                <w:iCs/>
                <w:lang w:eastAsia="fr-FR"/>
              </w:rPr>
              <w:t xml:space="preserve">TOTAL HORS TVA </w:t>
            </w:r>
          </w:p>
        </w:tc>
        <w:tc>
          <w:tcPr>
            <w:tcW w:w="1983" w:type="dxa"/>
          </w:tcPr>
          <w:p w:rsidR="00430EA8" w:rsidRPr="00430EA8" w:rsidRDefault="00430EA8" w:rsidP="00430EA8">
            <w:pPr>
              <w:spacing w:after="0" w:line="240" w:lineRule="auto"/>
              <w:jc w:val="center"/>
              <w:rPr>
                <w:rFonts w:ascii="Myriad Pro" w:eastAsia="Times New Roman" w:hAnsi="Myriad Pro" w:cs="Times New Roman"/>
                <w:sz w:val="44"/>
                <w:szCs w:val="44"/>
                <w:lang w:eastAsia="fr-FR"/>
              </w:rPr>
            </w:pPr>
          </w:p>
        </w:tc>
      </w:tr>
      <w:tr w:rsidR="00430EA8" w:rsidRPr="00430EA8" w:rsidTr="00430EA8">
        <w:tc>
          <w:tcPr>
            <w:tcW w:w="6060" w:type="dxa"/>
            <w:gridSpan w:val="3"/>
            <w:vMerge/>
            <w:tcBorders>
              <w:left w:val="nil"/>
            </w:tcBorders>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p>
        </w:tc>
        <w:tc>
          <w:tcPr>
            <w:tcW w:w="2413" w:type="dxa"/>
            <w:gridSpan w:val="2"/>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r w:rsidRPr="00430EA8">
              <w:rPr>
                <w:rFonts w:ascii="Myriad Pro" w:eastAsia="Times New Roman" w:hAnsi="Myriad Pro" w:cs="Times New Roman"/>
                <w:b/>
                <w:bCs/>
                <w:i/>
                <w:iCs/>
                <w:lang w:eastAsia="fr-FR"/>
              </w:rPr>
              <w:t>TAUX TVA (20%)</w:t>
            </w:r>
          </w:p>
        </w:tc>
        <w:tc>
          <w:tcPr>
            <w:tcW w:w="1983" w:type="dxa"/>
          </w:tcPr>
          <w:p w:rsidR="00430EA8" w:rsidRPr="00430EA8" w:rsidRDefault="00430EA8" w:rsidP="00430EA8">
            <w:pPr>
              <w:spacing w:after="0" w:line="240" w:lineRule="auto"/>
              <w:jc w:val="center"/>
              <w:rPr>
                <w:rFonts w:ascii="Myriad Pro" w:eastAsia="Times New Roman" w:hAnsi="Myriad Pro" w:cs="Times New Roman"/>
                <w:sz w:val="44"/>
                <w:szCs w:val="44"/>
                <w:lang w:eastAsia="fr-FR"/>
              </w:rPr>
            </w:pPr>
          </w:p>
        </w:tc>
      </w:tr>
      <w:tr w:rsidR="00430EA8" w:rsidRPr="00430EA8" w:rsidTr="00430EA8">
        <w:tc>
          <w:tcPr>
            <w:tcW w:w="6060" w:type="dxa"/>
            <w:gridSpan w:val="3"/>
            <w:vMerge/>
            <w:tcBorders>
              <w:left w:val="nil"/>
              <w:bottom w:val="nil"/>
            </w:tcBorders>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p>
        </w:tc>
        <w:tc>
          <w:tcPr>
            <w:tcW w:w="2413" w:type="dxa"/>
            <w:gridSpan w:val="2"/>
          </w:tcPr>
          <w:p w:rsidR="00430EA8" w:rsidRPr="00430EA8" w:rsidRDefault="00430EA8" w:rsidP="00430EA8">
            <w:pPr>
              <w:spacing w:after="0" w:line="240" w:lineRule="auto"/>
              <w:rPr>
                <w:rFonts w:ascii="Myriad Pro" w:eastAsia="Times New Roman" w:hAnsi="Myriad Pro" w:cs="Times New Roman"/>
                <w:b/>
                <w:bCs/>
                <w:i/>
                <w:iCs/>
                <w:sz w:val="24"/>
                <w:szCs w:val="24"/>
                <w:lang w:eastAsia="fr-FR"/>
              </w:rPr>
            </w:pPr>
            <w:r w:rsidRPr="00430EA8">
              <w:rPr>
                <w:rFonts w:ascii="Myriad Pro" w:eastAsia="Times New Roman" w:hAnsi="Myriad Pro" w:cs="Times New Roman"/>
                <w:b/>
                <w:bCs/>
                <w:i/>
                <w:iCs/>
                <w:lang w:eastAsia="fr-FR"/>
              </w:rPr>
              <w:t>TOTAL TTC</w:t>
            </w:r>
          </w:p>
        </w:tc>
        <w:tc>
          <w:tcPr>
            <w:tcW w:w="1983" w:type="dxa"/>
          </w:tcPr>
          <w:p w:rsidR="00430EA8" w:rsidRPr="00430EA8" w:rsidRDefault="00430EA8" w:rsidP="00430EA8">
            <w:pPr>
              <w:spacing w:after="0" w:line="240" w:lineRule="auto"/>
              <w:jc w:val="center"/>
              <w:rPr>
                <w:rFonts w:ascii="Myriad Pro" w:eastAsia="Times New Roman" w:hAnsi="Myriad Pro" w:cs="Times New Roman"/>
                <w:sz w:val="44"/>
                <w:szCs w:val="44"/>
                <w:lang w:eastAsia="fr-FR"/>
              </w:rPr>
            </w:pPr>
          </w:p>
        </w:tc>
      </w:tr>
    </w:tbl>
    <w:p w:rsidR="00430EA8" w:rsidRPr="00430EA8" w:rsidRDefault="00430EA8" w:rsidP="00430EA8">
      <w:pPr>
        <w:ind w:left="714" w:hanging="357"/>
        <w:rPr>
          <w:rFonts w:ascii="Myriad Pro" w:eastAsia="Times New Roman" w:hAnsi="Myriad Pro" w:cs="Arial"/>
          <w:sz w:val="24"/>
          <w:szCs w:val="24"/>
          <w:lang w:eastAsia="fr-FR"/>
        </w:rPr>
      </w:pPr>
    </w:p>
    <w:p w:rsidR="00430EA8" w:rsidRPr="00430EA8" w:rsidRDefault="00430EA8" w:rsidP="00430EA8">
      <w:pPr>
        <w:spacing w:after="0"/>
        <w:rPr>
          <w:rFonts w:ascii="Myriad Pro" w:eastAsia="Times New Roman" w:hAnsi="Myriad Pro" w:cs="Arial"/>
          <w:sz w:val="24"/>
          <w:szCs w:val="24"/>
          <w:lang w:eastAsia="fr-FR"/>
        </w:rPr>
      </w:pPr>
      <w:r w:rsidRPr="00430EA8">
        <w:rPr>
          <w:rFonts w:ascii="Myriad Pro" w:eastAsia="Times New Roman" w:hAnsi="Myriad Pro" w:cs="Arial"/>
          <w:sz w:val="28"/>
          <w:szCs w:val="28"/>
          <w:lang w:eastAsia="fr-FR"/>
        </w:rPr>
        <w:t>Le présent bordereau des prix-détail estimatif est arrêté à la somme de : ……………………………………………………………………………………………………………………………………………………………………………………………………………………………………………………</w:t>
      </w:r>
      <w:r w:rsidRPr="00430EA8">
        <w:rPr>
          <w:rFonts w:ascii="Myriad Pro" w:eastAsia="Times New Roman" w:hAnsi="Myriad Pro" w:cs="Arial"/>
          <w:sz w:val="24"/>
          <w:szCs w:val="24"/>
          <w:lang w:eastAsia="fr-FR"/>
        </w:rPr>
        <w:t>DHS (TTC).</w:t>
      </w:r>
    </w:p>
    <w:p w:rsidR="00430EA8" w:rsidRPr="00430EA8" w:rsidRDefault="00430EA8" w:rsidP="00430EA8">
      <w:pPr>
        <w:spacing w:after="0"/>
        <w:rPr>
          <w:rFonts w:ascii="Myriad Pro" w:eastAsia="Times New Roman" w:hAnsi="Myriad Pro" w:cs="Arial"/>
          <w:sz w:val="28"/>
          <w:szCs w:val="28"/>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rPr>
          <w:rFonts w:ascii="Myriad Pro" w:eastAsia="Times New Roman" w:hAnsi="Myriad Pro" w:cs="Arial"/>
          <w:sz w:val="24"/>
          <w:szCs w:val="24"/>
          <w:lang w:eastAsia="fr-FR"/>
        </w:rPr>
      </w:pPr>
    </w:p>
    <w:p w:rsidR="00430EA8" w:rsidRPr="00430EA8" w:rsidRDefault="00430EA8" w:rsidP="00430EA8">
      <w:pPr>
        <w:spacing w:after="0" w:line="240" w:lineRule="auto"/>
        <w:jc w:val="center"/>
        <w:rPr>
          <w:rFonts w:ascii="Myriad Pro" w:eastAsia="Times New Roman" w:hAnsi="Myriad Pro" w:cs="Arial"/>
          <w:b/>
          <w:bCs/>
          <w:caps/>
          <w:sz w:val="24"/>
          <w:szCs w:val="28"/>
          <w:lang w:eastAsia="fr-FR"/>
        </w:rPr>
      </w:pPr>
      <w:r w:rsidRPr="00430EA8">
        <w:rPr>
          <w:rFonts w:ascii="Myriad Pro" w:eastAsia="Times New Roman" w:hAnsi="Myriad Pro" w:cs="Arial"/>
          <w:b/>
          <w:bCs/>
          <w:caps/>
          <w:sz w:val="24"/>
          <w:szCs w:val="28"/>
          <w:lang w:eastAsia="fr-FR"/>
        </w:rPr>
        <w:t>dernière pAge</w:t>
      </w:r>
    </w:p>
    <w:p w:rsidR="00046A73" w:rsidRDefault="00046A73" w:rsidP="00430EA8">
      <w:pPr>
        <w:spacing w:after="0" w:line="240" w:lineRule="auto"/>
        <w:jc w:val="center"/>
        <w:rPr>
          <w:rFonts w:ascii="Myriad Pro" w:eastAsia="Times New Roman" w:hAnsi="Myriad Pro" w:cs="Arial"/>
          <w:b/>
          <w:bCs/>
          <w:caps/>
          <w:sz w:val="24"/>
          <w:szCs w:val="28"/>
          <w:lang w:eastAsia="fr-FR"/>
        </w:rPr>
      </w:pPr>
    </w:p>
    <w:p w:rsidR="00046A73" w:rsidRDefault="00046A73" w:rsidP="00430EA8">
      <w:pPr>
        <w:spacing w:after="0" w:line="240" w:lineRule="auto"/>
        <w:jc w:val="center"/>
        <w:rPr>
          <w:rFonts w:ascii="Myriad Pro" w:eastAsia="Times New Roman" w:hAnsi="Myriad Pro" w:cs="Arial"/>
          <w:b/>
          <w:bCs/>
          <w:caps/>
          <w:sz w:val="24"/>
          <w:szCs w:val="28"/>
          <w:lang w:eastAsia="fr-FR"/>
        </w:rPr>
      </w:pPr>
    </w:p>
    <w:p w:rsidR="00046A73" w:rsidRDefault="00046A73" w:rsidP="00430EA8">
      <w:pPr>
        <w:spacing w:after="0" w:line="240" w:lineRule="auto"/>
        <w:jc w:val="center"/>
        <w:rPr>
          <w:rFonts w:ascii="Myriad Pro" w:eastAsia="Times New Roman" w:hAnsi="Myriad Pro" w:cs="Arial"/>
          <w:b/>
          <w:bCs/>
          <w:caps/>
          <w:sz w:val="24"/>
          <w:szCs w:val="28"/>
          <w:lang w:eastAsia="fr-FR"/>
        </w:rPr>
      </w:pPr>
    </w:p>
    <w:p w:rsidR="00EE553F" w:rsidRDefault="00FB47D5">
      <w:r>
        <w:rPr>
          <w:rFonts w:ascii="Myriad Pro" w:eastAsia="Times New Roman" w:hAnsi="Myriad Pro" w:cs="Arial"/>
          <w:b/>
          <w:bCs/>
          <w:caps/>
          <w:noProof/>
          <w:sz w:val="24"/>
          <w:szCs w:val="28"/>
          <w:lang w:eastAsia="fr-FR"/>
        </w:rPr>
        <w:lastRenderedPageBreak/>
        <w:drawing>
          <wp:inline distT="0" distB="0" distL="0" distR="0">
            <wp:extent cx="5760720" cy="8180777"/>
            <wp:effectExtent l="19050" t="0" r="0" b="0"/>
            <wp:docPr id="2" name="Image 2" descr="I:\SCAN 18\Scan 18 C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CAN 18\Scan 18 CPS.jpg"/>
                    <pic:cNvPicPr>
                      <a:picLocks noChangeAspect="1" noChangeArrowheads="1"/>
                    </pic:cNvPicPr>
                  </pic:nvPicPr>
                  <pic:blipFill>
                    <a:blip r:embed="rId14"/>
                    <a:srcRect/>
                    <a:stretch>
                      <a:fillRect/>
                    </a:stretch>
                  </pic:blipFill>
                  <pic:spPr bwMode="auto">
                    <a:xfrm>
                      <a:off x="0" y="0"/>
                      <a:ext cx="5760720" cy="8180777"/>
                    </a:xfrm>
                    <a:prstGeom prst="rect">
                      <a:avLst/>
                    </a:prstGeom>
                    <a:noFill/>
                    <a:ln w="9525">
                      <a:noFill/>
                      <a:miter lim="800000"/>
                      <a:headEnd/>
                      <a:tailEnd/>
                    </a:ln>
                  </pic:spPr>
                </pic:pic>
              </a:graphicData>
            </a:graphic>
          </wp:inline>
        </w:drawing>
      </w:r>
    </w:p>
    <w:sectPr w:rsidR="00EE553F" w:rsidSect="00430EA8">
      <w:headerReference w:type="default" r:id="rId15"/>
      <w:footerReference w:type="default" r:id="rId16"/>
      <w:pgSz w:w="11906" w:h="16838"/>
      <w:pgMar w:top="993" w:right="1417"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3B3" w:rsidRDefault="00F943B3">
      <w:pPr>
        <w:spacing w:after="0" w:line="240" w:lineRule="auto"/>
      </w:pPr>
      <w:r>
        <w:separator/>
      </w:r>
    </w:p>
  </w:endnote>
  <w:endnote w:type="continuationSeparator" w:id="1">
    <w:p w:rsidR="00F943B3" w:rsidRDefault="00F943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TTB62o00">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9484"/>
      <w:docPartObj>
        <w:docPartGallery w:val="Page Numbers (Bottom of Page)"/>
        <w:docPartUnique/>
      </w:docPartObj>
    </w:sdtPr>
    <w:sdtContent>
      <w:p w:rsidR="005B1D20" w:rsidRDefault="00432698">
        <w:pPr>
          <w:pStyle w:val="Pieddepage"/>
          <w:jc w:val="right"/>
        </w:pPr>
        <w:fldSimple w:instr=" PAGE   \* MERGEFORMAT ">
          <w:r w:rsidR="00FB47D5">
            <w:rPr>
              <w:noProof/>
            </w:rPr>
            <w:t>33</w:t>
          </w:r>
        </w:fldSimple>
      </w:p>
    </w:sdtContent>
  </w:sdt>
  <w:p w:rsidR="005B1D20" w:rsidRDefault="005B1D2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3B3" w:rsidRDefault="00F943B3">
      <w:pPr>
        <w:spacing w:after="0" w:line="240" w:lineRule="auto"/>
      </w:pPr>
      <w:r>
        <w:separator/>
      </w:r>
    </w:p>
  </w:footnote>
  <w:footnote w:type="continuationSeparator" w:id="1">
    <w:p w:rsidR="00F943B3" w:rsidRDefault="00F943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5B1D20">
      <w:trPr>
        <w:trHeight w:val="288"/>
      </w:trPr>
      <w:sdt>
        <w:sdtPr>
          <w:rPr>
            <w:rFonts w:ascii="Myriad Pro" w:eastAsiaTheme="majorEastAsia" w:hAnsi="Myriad Pro" w:cstheme="majorBidi"/>
            <w:b/>
            <w:bCs/>
            <w:sz w:val="24"/>
            <w:szCs w:val="24"/>
          </w:rPr>
          <w:alias w:val="Titre"/>
          <w:id w:val="854948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B1D20" w:rsidRPr="004D2BBF" w:rsidRDefault="005B1D20" w:rsidP="007F2A3F">
              <w:pPr>
                <w:pStyle w:val="En-tte"/>
                <w:jc w:val="right"/>
                <w:rPr>
                  <w:rFonts w:ascii="Myriad Pro" w:eastAsiaTheme="majorEastAsia" w:hAnsi="Myriad Pro" w:cstheme="majorBidi"/>
                  <w:sz w:val="36"/>
                  <w:szCs w:val="36"/>
                </w:rPr>
              </w:pPr>
              <w:r>
                <w:rPr>
                  <w:rFonts w:ascii="Myriad Pro" w:eastAsiaTheme="majorEastAsia" w:hAnsi="Myriad Pro" w:cstheme="majorBidi"/>
                  <w:b/>
                  <w:bCs/>
                  <w:sz w:val="24"/>
                  <w:szCs w:val="24"/>
                </w:rPr>
                <w:t>CPS</w:t>
              </w:r>
            </w:p>
          </w:tc>
        </w:sdtContent>
      </w:sdt>
      <w:sdt>
        <w:sdtPr>
          <w:rPr>
            <w:rFonts w:ascii="Myriad Pro" w:eastAsiaTheme="majorEastAsia" w:hAnsi="Myriad Pro" w:cstheme="majorBidi"/>
            <w:b/>
            <w:bCs/>
            <w:color w:val="4F81BD" w:themeColor="accent1"/>
          </w:rPr>
          <w:alias w:val="Année"/>
          <w:id w:val="8549483"/>
          <w:dataBinding w:prefixMappings="xmlns:ns0='http://schemas.microsoft.com/office/2006/coverPageProps'" w:xpath="/ns0:CoverPageProperties[1]/ns0:PublishDate[1]" w:storeItemID="{55AF091B-3C7A-41E3-B477-F2FDAA23CFDA}"/>
          <w:date w:fullDate="2020-01-01T00:00:00Z">
            <w:dateFormat w:val="yyyy"/>
            <w:lid w:val="fr-FR"/>
            <w:storeMappedDataAs w:val="dateTime"/>
            <w:calendar w:val="gregorian"/>
          </w:date>
        </w:sdtPr>
        <w:sdtContent>
          <w:tc>
            <w:tcPr>
              <w:tcW w:w="1105" w:type="dxa"/>
            </w:tcPr>
            <w:p w:rsidR="005B1D20" w:rsidRPr="004D2BBF" w:rsidRDefault="005B1D20" w:rsidP="007F2A3F">
              <w:pPr>
                <w:pStyle w:val="En-tte"/>
                <w:rPr>
                  <w:rFonts w:ascii="Myriad Pro" w:eastAsiaTheme="majorEastAsia" w:hAnsi="Myriad Pro" w:cstheme="majorBidi"/>
                  <w:b/>
                  <w:bCs/>
                  <w:color w:val="4F81BD" w:themeColor="accent1"/>
                  <w:sz w:val="36"/>
                  <w:szCs w:val="36"/>
                </w:rPr>
              </w:pPr>
              <w:r>
                <w:rPr>
                  <w:rFonts w:ascii="Myriad Pro" w:eastAsiaTheme="majorEastAsia" w:hAnsi="Myriad Pro" w:cstheme="majorBidi"/>
                  <w:b/>
                  <w:bCs/>
                  <w:color w:val="4F81BD" w:themeColor="accent1"/>
                </w:rPr>
                <w:t>2020</w:t>
              </w:r>
            </w:p>
          </w:tc>
        </w:sdtContent>
      </w:sdt>
    </w:tr>
  </w:tbl>
  <w:p w:rsidR="005B1D20" w:rsidRDefault="005B1D2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0DED72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4">
    <w:nsid w:val="03615869"/>
    <w:multiLevelType w:val="hybridMultilevel"/>
    <w:tmpl w:val="1B7A5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335616"/>
    <w:multiLevelType w:val="hybridMultilevel"/>
    <w:tmpl w:val="E39EBE64"/>
    <w:lvl w:ilvl="0" w:tplc="762E39F6">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8637E78"/>
    <w:multiLevelType w:val="hybridMultilevel"/>
    <w:tmpl w:val="0D4A0F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727F9E"/>
    <w:multiLevelType w:val="hybridMultilevel"/>
    <w:tmpl w:val="4D727A5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0F846732"/>
    <w:multiLevelType w:val="hybridMultilevel"/>
    <w:tmpl w:val="6044792A"/>
    <w:lvl w:ilvl="0" w:tplc="040C000D">
      <w:start w:val="1"/>
      <w:numFmt w:val="bullet"/>
      <w:lvlText w:val=""/>
      <w:lvlJc w:val="left"/>
      <w:pPr>
        <w:ind w:left="720" w:hanging="360"/>
      </w:pPr>
      <w:rPr>
        <w:rFonts w:ascii="Wingdings" w:hAnsi="Wingdings" w:hint="default"/>
      </w:rPr>
    </w:lvl>
    <w:lvl w:ilvl="1" w:tplc="4F76E5BA">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10">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nsid w:val="1E3767E7"/>
    <w:multiLevelType w:val="hybridMultilevel"/>
    <w:tmpl w:val="96BC40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1A4A9C"/>
    <w:multiLevelType w:val="hybridMultilevel"/>
    <w:tmpl w:val="23A6F89C"/>
    <w:lvl w:ilvl="0" w:tplc="0409000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262B09C3"/>
    <w:multiLevelType w:val="hybridMultilevel"/>
    <w:tmpl w:val="75A6E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6EA1822"/>
    <w:multiLevelType w:val="multilevel"/>
    <w:tmpl w:val="246CC096"/>
    <w:lvl w:ilvl="0">
      <w:start w:val="1"/>
      <w:numFmt w:val="bullet"/>
      <w:lvlText w:val=""/>
      <w:lvlJc w:val="left"/>
      <w:pPr>
        <w:tabs>
          <w:tab w:val="num" w:pos="720"/>
        </w:tabs>
        <w:ind w:left="720" w:hanging="360"/>
      </w:pPr>
      <w:rPr>
        <w:rFonts w:ascii="Wingdings" w:hAnsi="Wingdings" w:hint="default"/>
        <w:sz w:val="18"/>
        <w:szCs w:val="18"/>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8F40F0"/>
    <w:multiLevelType w:val="hybridMultilevel"/>
    <w:tmpl w:val="020E4470"/>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6">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7">
    <w:nsid w:val="28A73E2B"/>
    <w:multiLevelType w:val="hybridMultilevel"/>
    <w:tmpl w:val="4FE449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9D100DD"/>
    <w:multiLevelType w:val="hybridMultilevel"/>
    <w:tmpl w:val="361A0BAC"/>
    <w:lvl w:ilvl="0" w:tplc="F0404B7C">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ACA3E7A"/>
    <w:multiLevelType w:val="hybridMultilevel"/>
    <w:tmpl w:val="009CD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B4C464C"/>
    <w:multiLevelType w:val="hybridMultilevel"/>
    <w:tmpl w:val="2C08894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nsid w:val="2E5E0C64"/>
    <w:multiLevelType w:val="hybridMultilevel"/>
    <w:tmpl w:val="1D967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88729A"/>
    <w:multiLevelType w:val="hybridMultilevel"/>
    <w:tmpl w:val="B2C0000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3D872813"/>
    <w:multiLevelType w:val="multilevel"/>
    <w:tmpl w:val="E17A81A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C76618"/>
    <w:multiLevelType w:val="hybridMultilevel"/>
    <w:tmpl w:val="C72A3C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9C0441"/>
    <w:multiLevelType w:val="hybridMultilevel"/>
    <w:tmpl w:val="E17A8A68"/>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72D55B3"/>
    <w:multiLevelType w:val="hybridMultilevel"/>
    <w:tmpl w:val="F7787812"/>
    <w:lvl w:ilvl="0" w:tplc="040C0019">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7">
    <w:nsid w:val="48775354"/>
    <w:multiLevelType w:val="hybridMultilevel"/>
    <w:tmpl w:val="FB84B0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9">
    <w:nsid w:val="4A8B7AD8"/>
    <w:multiLevelType w:val="hybridMultilevel"/>
    <w:tmpl w:val="E99834B6"/>
    <w:lvl w:ilvl="0" w:tplc="F33CFAB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D3B1E3E"/>
    <w:multiLevelType w:val="hybridMultilevel"/>
    <w:tmpl w:val="01628878"/>
    <w:lvl w:ilvl="0" w:tplc="04090005">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nsid w:val="4F250D5C"/>
    <w:multiLevelType w:val="hybridMultilevel"/>
    <w:tmpl w:val="8654E61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3314A26"/>
    <w:multiLevelType w:val="hybridMultilevel"/>
    <w:tmpl w:val="B1BC1090"/>
    <w:lvl w:ilvl="0" w:tplc="040C000D">
      <w:start w:val="1"/>
      <w:numFmt w:val="bullet"/>
      <w:lvlText w:val=""/>
      <w:lvlJc w:val="left"/>
      <w:pPr>
        <w:ind w:left="750" w:hanging="360"/>
      </w:pPr>
      <w:rPr>
        <w:rFonts w:ascii="Wingdings" w:hAnsi="Wingdings"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33">
    <w:nsid w:val="573D1534"/>
    <w:multiLevelType w:val="hybridMultilevel"/>
    <w:tmpl w:val="5C42B586"/>
    <w:lvl w:ilvl="0" w:tplc="F0404B7C">
      <w:numFmt w:val="bullet"/>
      <w:lvlText w:val="-"/>
      <w:lvlJc w:val="left"/>
      <w:pPr>
        <w:ind w:left="720" w:hanging="360"/>
      </w:pPr>
      <w:rPr>
        <w:rFonts w:ascii="Calibri" w:eastAsiaTheme="minorHAnsi" w:hAnsi="Calibri"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A8C781E"/>
    <w:multiLevelType w:val="hybridMultilevel"/>
    <w:tmpl w:val="74401CD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B52323E"/>
    <w:multiLevelType w:val="hybridMultilevel"/>
    <w:tmpl w:val="66F08F7E"/>
    <w:lvl w:ilvl="0" w:tplc="F33CFABC">
      <w:numFmt w:val="bullet"/>
      <w:lvlText w:val="-"/>
      <w:lvlJc w:val="left"/>
      <w:pPr>
        <w:ind w:left="720" w:hanging="360"/>
      </w:pPr>
      <w:rPr>
        <w:rFonts w:ascii="Times New Roman" w:eastAsia="Times New Roman" w:hAnsi="Times New Roman" w:cs="Times New Roman" w:hint="default"/>
      </w:rPr>
    </w:lvl>
    <w:lvl w:ilvl="1" w:tplc="F33CFABC">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C39445F"/>
    <w:multiLevelType w:val="hybridMultilevel"/>
    <w:tmpl w:val="88C6807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D8635BD"/>
    <w:multiLevelType w:val="hybridMultilevel"/>
    <w:tmpl w:val="0B367346"/>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nsid w:val="62923CF9"/>
    <w:multiLevelType w:val="hybridMultilevel"/>
    <w:tmpl w:val="86A01AF2"/>
    <w:lvl w:ilvl="0" w:tplc="30966E0C">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nsid w:val="62CF78F2"/>
    <w:multiLevelType w:val="hybridMultilevel"/>
    <w:tmpl w:val="783C2DD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0">
    <w:nsid w:val="64222700"/>
    <w:multiLevelType w:val="hybridMultilevel"/>
    <w:tmpl w:val="DCE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5B469AF"/>
    <w:multiLevelType w:val="hybridMultilevel"/>
    <w:tmpl w:val="7D92C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7C11965"/>
    <w:multiLevelType w:val="hybridMultilevel"/>
    <w:tmpl w:val="28F0DF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BEB6691"/>
    <w:multiLevelType w:val="hybridMultilevel"/>
    <w:tmpl w:val="4D90DAC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D547595"/>
    <w:multiLevelType w:val="hybridMultilevel"/>
    <w:tmpl w:val="31AAA318"/>
    <w:lvl w:ilvl="0" w:tplc="F33CFABC">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nsid w:val="744E2412"/>
    <w:multiLevelType w:val="hybridMultilevel"/>
    <w:tmpl w:val="1E5E67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76340B0B"/>
    <w:multiLevelType w:val="hybridMultilevel"/>
    <w:tmpl w:val="C2280996"/>
    <w:lvl w:ilvl="0" w:tplc="FFFFFFFF">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nsid w:val="76921CF2"/>
    <w:multiLevelType w:val="hybridMultilevel"/>
    <w:tmpl w:val="3162E9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732011A"/>
    <w:multiLevelType w:val="hybridMultilevel"/>
    <w:tmpl w:val="C84210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A031534"/>
    <w:multiLevelType w:val="hybridMultilevel"/>
    <w:tmpl w:val="4E2417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7D4228DE"/>
    <w:multiLevelType w:val="hybridMultilevel"/>
    <w:tmpl w:val="FBB4EA1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1">
    <w:nsid w:val="7F232B81"/>
    <w:multiLevelType w:val="hybridMultilevel"/>
    <w:tmpl w:val="40321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32"/>
  </w:num>
  <w:num w:numId="3">
    <w:abstractNumId w:val="24"/>
  </w:num>
  <w:num w:numId="4">
    <w:abstractNumId w:val="31"/>
  </w:num>
  <w:num w:numId="5">
    <w:abstractNumId w:val="8"/>
  </w:num>
  <w:num w:numId="6">
    <w:abstractNumId w:val="5"/>
  </w:num>
  <w:num w:numId="7">
    <w:abstractNumId w:val="37"/>
  </w:num>
  <w:num w:numId="8">
    <w:abstractNumId w:val="28"/>
  </w:num>
  <w:num w:numId="9">
    <w:abstractNumId w:val="3"/>
  </w:num>
  <w:num w:numId="10">
    <w:abstractNumId w:val="9"/>
  </w:num>
  <w:num w:numId="11">
    <w:abstractNumId w:val="38"/>
  </w:num>
  <w:num w:numId="12">
    <w:abstractNumId w:val="6"/>
  </w:num>
  <w:num w:numId="13">
    <w:abstractNumId w:val="23"/>
  </w:num>
  <w:num w:numId="14">
    <w:abstractNumId w:val="25"/>
  </w:num>
  <w:num w:numId="15">
    <w:abstractNumId w:val="14"/>
  </w:num>
  <w:num w:numId="16">
    <w:abstractNumId w:val="22"/>
  </w:num>
  <w:num w:numId="17">
    <w:abstractNumId w:val="15"/>
  </w:num>
  <w:num w:numId="18">
    <w:abstractNumId w:val="16"/>
  </w:num>
  <w:num w:numId="19">
    <w:abstractNumId w:val="45"/>
  </w:num>
  <w:num w:numId="20">
    <w:abstractNumId w:val="49"/>
  </w:num>
  <w:num w:numId="21">
    <w:abstractNumId w:val="48"/>
  </w:num>
  <w:num w:numId="22">
    <w:abstractNumId w:val="50"/>
  </w:num>
  <w:num w:numId="23">
    <w:abstractNumId w:val="11"/>
  </w:num>
  <w:num w:numId="24">
    <w:abstractNumId w:val="17"/>
  </w:num>
  <w:num w:numId="25">
    <w:abstractNumId w:val="18"/>
  </w:num>
  <w:num w:numId="26">
    <w:abstractNumId w:val="33"/>
  </w:num>
  <w:num w:numId="27">
    <w:abstractNumId w:val="44"/>
  </w:num>
  <w:num w:numId="28">
    <w:abstractNumId w:val="21"/>
  </w:num>
  <w:num w:numId="29">
    <w:abstractNumId w:val="4"/>
  </w:num>
  <w:num w:numId="30">
    <w:abstractNumId w:val="27"/>
  </w:num>
  <w:num w:numId="31">
    <w:abstractNumId w:val="13"/>
  </w:num>
  <w:num w:numId="32">
    <w:abstractNumId w:val="39"/>
  </w:num>
  <w:num w:numId="33">
    <w:abstractNumId w:val="19"/>
  </w:num>
  <w:num w:numId="34">
    <w:abstractNumId w:val="47"/>
  </w:num>
  <w:num w:numId="35">
    <w:abstractNumId w:val="7"/>
  </w:num>
  <w:num w:numId="36">
    <w:abstractNumId w:val="36"/>
  </w:num>
  <w:num w:numId="37">
    <w:abstractNumId w:val="43"/>
  </w:num>
  <w:num w:numId="38">
    <w:abstractNumId w:val="12"/>
  </w:num>
  <w:num w:numId="39">
    <w:abstractNumId w:val="42"/>
  </w:num>
  <w:num w:numId="40">
    <w:abstractNumId w:val="30"/>
  </w:num>
  <w:num w:numId="41">
    <w:abstractNumId w:val="46"/>
  </w:num>
  <w:num w:numId="42">
    <w:abstractNumId w:val="20"/>
  </w:num>
  <w:num w:numId="43">
    <w:abstractNumId w:val="26"/>
  </w:num>
  <w:num w:numId="44">
    <w:abstractNumId w:val="10"/>
  </w:num>
  <w:num w:numId="45">
    <w:abstractNumId w:val="41"/>
  </w:num>
  <w:num w:numId="46">
    <w:abstractNumId w:val="0"/>
  </w:num>
  <w:num w:numId="47">
    <w:abstractNumId w:val="1"/>
  </w:num>
  <w:num w:numId="48">
    <w:abstractNumId w:val="2"/>
  </w:num>
  <w:num w:numId="49">
    <w:abstractNumId w:val="51"/>
  </w:num>
  <w:num w:numId="50">
    <w:abstractNumId w:val="29"/>
  </w:num>
  <w:num w:numId="51">
    <w:abstractNumId w:val="35"/>
  </w:num>
  <w:num w:numId="52">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430EA8"/>
    <w:rsid w:val="00021538"/>
    <w:rsid w:val="00046A73"/>
    <w:rsid w:val="00121597"/>
    <w:rsid w:val="001E12B6"/>
    <w:rsid w:val="00202925"/>
    <w:rsid w:val="002529DB"/>
    <w:rsid w:val="00263DEB"/>
    <w:rsid w:val="002D6DAA"/>
    <w:rsid w:val="0030565D"/>
    <w:rsid w:val="00361931"/>
    <w:rsid w:val="0036644A"/>
    <w:rsid w:val="0037551D"/>
    <w:rsid w:val="00381DFF"/>
    <w:rsid w:val="0039720C"/>
    <w:rsid w:val="003D65E6"/>
    <w:rsid w:val="00406F96"/>
    <w:rsid w:val="004100CA"/>
    <w:rsid w:val="00430EA8"/>
    <w:rsid w:val="00432698"/>
    <w:rsid w:val="004478E9"/>
    <w:rsid w:val="004C3B4B"/>
    <w:rsid w:val="00567662"/>
    <w:rsid w:val="00582D1D"/>
    <w:rsid w:val="005B1D20"/>
    <w:rsid w:val="005B5F8B"/>
    <w:rsid w:val="005D5220"/>
    <w:rsid w:val="006039A5"/>
    <w:rsid w:val="006261C4"/>
    <w:rsid w:val="00657524"/>
    <w:rsid w:val="006577CC"/>
    <w:rsid w:val="00691365"/>
    <w:rsid w:val="006B28CB"/>
    <w:rsid w:val="0070610B"/>
    <w:rsid w:val="007A6A86"/>
    <w:rsid w:val="007F2A3F"/>
    <w:rsid w:val="00823715"/>
    <w:rsid w:val="008727DB"/>
    <w:rsid w:val="008953FA"/>
    <w:rsid w:val="008C360D"/>
    <w:rsid w:val="00935946"/>
    <w:rsid w:val="009430A1"/>
    <w:rsid w:val="009469CA"/>
    <w:rsid w:val="009557F5"/>
    <w:rsid w:val="00987B3C"/>
    <w:rsid w:val="00A07186"/>
    <w:rsid w:val="00AB3A62"/>
    <w:rsid w:val="00AC2B45"/>
    <w:rsid w:val="00AD50E4"/>
    <w:rsid w:val="00AE501C"/>
    <w:rsid w:val="00B166F0"/>
    <w:rsid w:val="00B22486"/>
    <w:rsid w:val="00B66B6D"/>
    <w:rsid w:val="00B81C29"/>
    <w:rsid w:val="00BA5C16"/>
    <w:rsid w:val="00BF6203"/>
    <w:rsid w:val="00CC204D"/>
    <w:rsid w:val="00D65947"/>
    <w:rsid w:val="00DF4CC8"/>
    <w:rsid w:val="00E90378"/>
    <w:rsid w:val="00E94BCA"/>
    <w:rsid w:val="00EE553F"/>
    <w:rsid w:val="00F20E9A"/>
    <w:rsid w:val="00F943B3"/>
    <w:rsid w:val="00FB47D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E9"/>
  </w:style>
  <w:style w:type="paragraph" w:styleId="Titre1">
    <w:name w:val="heading 1"/>
    <w:basedOn w:val="Normal"/>
    <w:next w:val="Normal"/>
    <w:link w:val="Titre1Car"/>
    <w:qFormat/>
    <w:rsid w:val="00430EA8"/>
    <w:pPr>
      <w:keepNext/>
      <w:spacing w:before="240" w:after="60" w:line="240" w:lineRule="auto"/>
      <w:outlineLvl w:val="0"/>
    </w:pPr>
    <w:rPr>
      <w:rFonts w:ascii="Arial" w:eastAsia="Times New Roman" w:hAnsi="Arial" w:cs="Arial"/>
      <w:b/>
      <w:bCs/>
      <w:kern w:val="32"/>
      <w:sz w:val="32"/>
      <w:szCs w:val="32"/>
      <w:lang w:eastAsia="fr-FR"/>
    </w:rPr>
  </w:style>
  <w:style w:type="paragraph" w:styleId="Titre3">
    <w:name w:val="heading 3"/>
    <w:basedOn w:val="Normal"/>
    <w:next w:val="Normal"/>
    <w:link w:val="Titre3Car"/>
    <w:uiPriority w:val="9"/>
    <w:semiHidden/>
    <w:unhideWhenUsed/>
    <w:qFormat/>
    <w:rsid w:val="00430EA8"/>
    <w:pPr>
      <w:keepNext/>
      <w:keepLines/>
      <w:spacing w:before="200" w:after="0"/>
      <w:outlineLvl w:val="2"/>
    </w:pPr>
    <w:rPr>
      <w:rFonts w:ascii="Cambria" w:eastAsia="Times New Roman" w:hAnsi="Cambria" w:cs="Times New Roman"/>
      <w:b/>
      <w:bCs/>
      <w:color w:val="4F81BD"/>
      <w:sz w:val="24"/>
      <w:szCs w:val="24"/>
      <w:lang w:eastAsia="fr-FR"/>
    </w:rPr>
  </w:style>
  <w:style w:type="paragraph" w:styleId="Titre6">
    <w:name w:val="heading 6"/>
    <w:basedOn w:val="Normal"/>
    <w:next w:val="Normal"/>
    <w:link w:val="Titre6Car"/>
    <w:semiHidden/>
    <w:unhideWhenUsed/>
    <w:qFormat/>
    <w:rsid w:val="00430EA8"/>
    <w:pPr>
      <w:keepNext/>
      <w:keepLines/>
      <w:spacing w:before="200" w:after="0"/>
      <w:outlineLvl w:val="5"/>
    </w:pPr>
    <w:rPr>
      <w:rFonts w:ascii="Cambria" w:eastAsia="Times New Roman" w:hAnsi="Cambria" w:cs="Times New Roman"/>
      <w:i/>
      <w:iCs/>
      <w:color w:val="243F60"/>
      <w:sz w:val="24"/>
      <w:szCs w:val="24"/>
      <w:lang w:eastAsia="fr-FR"/>
    </w:rPr>
  </w:style>
  <w:style w:type="paragraph" w:styleId="Titre7">
    <w:name w:val="heading 7"/>
    <w:basedOn w:val="Normal"/>
    <w:next w:val="Normal"/>
    <w:link w:val="Titre7Car"/>
    <w:semiHidden/>
    <w:unhideWhenUsed/>
    <w:qFormat/>
    <w:rsid w:val="00430EA8"/>
    <w:pPr>
      <w:keepNext/>
      <w:keepLines/>
      <w:spacing w:before="200" w:after="0"/>
      <w:outlineLvl w:val="6"/>
    </w:pPr>
    <w:rPr>
      <w:rFonts w:ascii="Cambria" w:eastAsia="Times New Roman" w:hAnsi="Cambria" w:cs="Times New Roman"/>
      <w:i/>
      <w:iCs/>
      <w:color w:val="40404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30EA8"/>
    <w:rPr>
      <w:rFonts w:ascii="Arial" w:eastAsia="Times New Roman" w:hAnsi="Arial" w:cs="Arial"/>
      <w:b/>
      <w:bCs/>
      <w:kern w:val="32"/>
      <w:sz w:val="32"/>
      <w:szCs w:val="32"/>
      <w:lang w:eastAsia="fr-FR"/>
    </w:rPr>
  </w:style>
  <w:style w:type="paragraph" w:customStyle="1" w:styleId="Titre31">
    <w:name w:val="Titre 31"/>
    <w:basedOn w:val="Normal"/>
    <w:next w:val="Normal"/>
    <w:uiPriority w:val="9"/>
    <w:semiHidden/>
    <w:unhideWhenUsed/>
    <w:qFormat/>
    <w:rsid w:val="00430EA8"/>
    <w:pPr>
      <w:keepNext/>
      <w:keepLines/>
      <w:spacing w:before="200" w:after="0" w:line="240" w:lineRule="auto"/>
      <w:outlineLvl w:val="2"/>
    </w:pPr>
    <w:rPr>
      <w:rFonts w:ascii="Cambria" w:eastAsia="Times New Roman" w:hAnsi="Cambria" w:cs="Times New Roman"/>
      <w:b/>
      <w:bCs/>
      <w:color w:val="4F81BD"/>
      <w:sz w:val="24"/>
      <w:szCs w:val="24"/>
      <w:lang w:eastAsia="fr-FR"/>
    </w:rPr>
  </w:style>
  <w:style w:type="paragraph" w:customStyle="1" w:styleId="Titre61">
    <w:name w:val="Titre 61"/>
    <w:basedOn w:val="Normal"/>
    <w:next w:val="Normal"/>
    <w:unhideWhenUsed/>
    <w:qFormat/>
    <w:rsid w:val="00430EA8"/>
    <w:pPr>
      <w:keepNext/>
      <w:keepLines/>
      <w:spacing w:before="200" w:after="0" w:line="240" w:lineRule="auto"/>
      <w:outlineLvl w:val="5"/>
    </w:pPr>
    <w:rPr>
      <w:rFonts w:ascii="Cambria" w:eastAsia="Times New Roman" w:hAnsi="Cambria" w:cs="Times New Roman"/>
      <w:i/>
      <w:iCs/>
      <w:color w:val="243F60"/>
      <w:sz w:val="24"/>
      <w:szCs w:val="24"/>
      <w:lang w:eastAsia="fr-FR"/>
    </w:rPr>
  </w:style>
  <w:style w:type="paragraph" w:customStyle="1" w:styleId="Titre71">
    <w:name w:val="Titre 71"/>
    <w:basedOn w:val="Normal"/>
    <w:next w:val="Normal"/>
    <w:unhideWhenUsed/>
    <w:qFormat/>
    <w:rsid w:val="00430EA8"/>
    <w:pPr>
      <w:keepNext/>
      <w:keepLines/>
      <w:spacing w:before="200" w:after="0" w:line="240" w:lineRule="auto"/>
      <w:outlineLvl w:val="6"/>
    </w:pPr>
    <w:rPr>
      <w:rFonts w:ascii="Cambria" w:eastAsia="Times New Roman" w:hAnsi="Cambria" w:cs="Times New Roman"/>
      <w:i/>
      <w:iCs/>
      <w:color w:val="404040"/>
      <w:sz w:val="24"/>
      <w:szCs w:val="24"/>
      <w:lang w:eastAsia="fr-FR"/>
    </w:rPr>
  </w:style>
  <w:style w:type="numbering" w:customStyle="1" w:styleId="Aucuneliste1">
    <w:name w:val="Aucune liste1"/>
    <w:next w:val="Aucuneliste"/>
    <w:uiPriority w:val="99"/>
    <w:semiHidden/>
    <w:unhideWhenUsed/>
    <w:rsid w:val="00430EA8"/>
  </w:style>
  <w:style w:type="character" w:customStyle="1" w:styleId="Titre3Car">
    <w:name w:val="Titre 3 Car"/>
    <w:basedOn w:val="Policepardfaut"/>
    <w:link w:val="Titre3"/>
    <w:uiPriority w:val="9"/>
    <w:semiHidden/>
    <w:rsid w:val="00430EA8"/>
    <w:rPr>
      <w:rFonts w:ascii="Cambria" w:eastAsia="Times New Roman" w:hAnsi="Cambria" w:cs="Times New Roman"/>
      <w:b/>
      <w:bCs/>
      <w:color w:val="4F81BD"/>
      <w:sz w:val="24"/>
      <w:szCs w:val="24"/>
      <w:lang w:eastAsia="fr-FR"/>
    </w:rPr>
  </w:style>
  <w:style w:type="character" w:customStyle="1" w:styleId="Titre6Car">
    <w:name w:val="Titre 6 Car"/>
    <w:basedOn w:val="Policepardfaut"/>
    <w:link w:val="Titre6"/>
    <w:rsid w:val="00430EA8"/>
    <w:rPr>
      <w:rFonts w:ascii="Cambria" w:eastAsia="Times New Roman" w:hAnsi="Cambria" w:cs="Times New Roman"/>
      <w:i/>
      <w:iCs/>
      <w:color w:val="243F60"/>
      <w:sz w:val="24"/>
      <w:szCs w:val="24"/>
      <w:lang w:eastAsia="fr-FR"/>
    </w:rPr>
  </w:style>
  <w:style w:type="character" w:customStyle="1" w:styleId="Titre7Car">
    <w:name w:val="Titre 7 Car"/>
    <w:basedOn w:val="Policepardfaut"/>
    <w:link w:val="Titre7"/>
    <w:rsid w:val="00430EA8"/>
    <w:rPr>
      <w:rFonts w:ascii="Cambria" w:eastAsia="Times New Roman" w:hAnsi="Cambria" w:cs="Times New Roman"/>
      <w:i/>
      <w:iCs/>
      <w:color w:val="404040"/>
      <w:sz w:val="24"/>
      <w:szCs w:val="24"/>
      <w:lang w:eastAsia="fr-FR"/>
    </w:rPr>
  </w:style>
  <w:style w:type="paragraph" w:styleId="Pieddepage">
    <w:name w:val="footer"/>
    <w:basedOn w:val="Normal"/>
    <w:link w:val="PieddepageCar"/>
    <w:uiPriority w:val="99"/>
    <w:rsid w:val="00430EA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430EA8"/>
    <w:rPr>
      <w:rFonts w:ascii="Times New Roman" w:eastAsia="Times New Roman" w:hAnsi="Times New Roman" w:cs="Times New Roman"/>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430EA8"/>
    <w:pPr>
      <w:spacing w:after="0" w:line="240" w:lineRule="auto"/>
      <w:ind w:left="708"/>
    </w:pPr>
    <w:rPr>
      <w:rFonts w:ascii="Times New Roman" w:eastAsia="Times New Roman" w:hAnsi="Times New Roman" w:cs="Times New Roman"/>
      <w:sz w:val="24"/>
      <w:szCs w:val="24"/>
      <w:lang w:eastAsia="fr-FR"/>
    </w:rPr>
  </w:style>
  <w:style w:type="paragraph" w:customStyle="1" w:styleId="StyleArial10ptCar">
    <w:name w:val="Style Arial 10 pt Car"/>
    <w:basedOn w:val="Normal"/>
    <w:link w:val="StyleArial10ptCarCar"/>
    <w:rsid w:val="00430EA8"/>
    <w:pPr>
      <w:spacing w:after="0" w:line="240" w:lineRule="auto"/>
      <w:jc w:val="both"/>
    </w:pPr>
    <w:rPr>
      <w:rFonts w:ascii="Arial" w:eastAsia="Times New Roman" w:hAnsi="Arial" w:cs="Times New Roman"/>
      <w:sz w:val="20"/>
      <w:szCs w:val="24"/>
      <w:lang w:eastAsia="fr-FR"/>
    </w:rPr>
  </w:style>
  <w:style w:type="character" w:customStyle="1" w:styleId="StyleArial10ptCarCar">
    <w:name w:val="Style Arial 10 pt Car Car"/>
    <w:basedOn w:val="Policepardfaut"/>
    <w:link w:val="StyleArial10ptCar"/>
    <w:rsid w:val="00430EA8"/>
    <w:rPr>
      <w:rFonts w:ascii="Arial" w:eastAsia="Times New Roman" w:hAnsi="Arial" w:cs="Times New Roman"/>
      <w:sz w:val="20"/>
      <w:szCs w:val="24"/>
      <w:lang w:eastAsia="fr-FR"/>
    </w:rPr>
  </w:style>
  <w:style w:type="table" w:styleId="Contemporain">
    <w:name w:val="Table Contemporary"/>
    <w:basedOn w:val="TableauNormal"/>
    <w:rsid w:val="00430EA8"/>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430EA8"/>
    <w:pPr>
      <w:spacing w:after="0"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430EA8"/>
    <w:pPr>
      <w:spacing w:after="0" w:line="240" w:lineRule="auto"/>
      <w:jc w:val="center"/>
    </w:pPr>
    <w:rPr>
      <w:rFonts w:ascii="Times New Roman" w:eastAsia="Times New Roman" w:hAnsi="Times New Roman" w:cs="Times New Roman"/>
      <w:b/>
      <w:sz w:val="25"/>
      <w:szCs w:val="20"/>
      <w:lang w:eastAsia="fr-FR"/>
    </w:rPr>
  </w:style>
  <w:style w:type="character" w:customStyle="1" w:styleId="CorpsdetexteCar">
    <w:name w:val="Corps de texte Car"/>
    <w:basedOn w:val="Policepardfaut"/>
    <w:link w:val="Corpsdetexte"/>
    <w:rsid w:val="00430EA8"/>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430EA8"/>
    <w:pPr>
      <w:spacing w:after="0" w:line="240" w:lineRule="auto"/>
    </w:pPr>
    <w:rPr>
      <w:rFonts w:ascii="Times New Roman" w:eastAsia="Times New Roman" w:hAnsi="Times New Roman" w:cs="Times New Roman"/>
      <w:b/>
      <w:bCs/>
      <w:sz w:val="24"/>
      <w:szCs w:val="24"/>
      <w:u w:val="single"/>
      <w:lang w:eastAsia="fr-FR"/>
    </w:rPr>
  </w:style>
  <w:style w:type="character" w:customStyle="1" w:styleId="Corpsdetexte3Car">
    <w:name w:val="Corps de texte 3 Car"/>
    <w:basedOn w:val="Policepardfaut"/>
    <w:link w:val="Corpsdetexte3"/>
    <w:rsid w:val="00430EA8"/>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430EA8"/>
    <w:pPr>
      <w:overflowPunct w:val="0"/>
      <w:autoSpaceDE w:val="0"/>
      <w:autoSpaceDN w:val="0"/>
      <w:adjustRightInd w:val="0"/>
      <w:spacing w:after="0" w:line="240" w:lineRule="auto"/>
      <w:jc w:val="center"/>
      <w:textAlignment w:val="baseline"/>
    </w:pPr>
    <w:rPr>
      <w:rFonts w:ascii="Arial" w:eastAsia="Times New Roman" w:hAnsi="Arial" w:cs="Times New Roman"/>
      <w:b/>
      <w:i/>
      <w:sz w:val="20"/>
      <w:szCs w:val="20"/>
      <w:u w:val="single"/>
      <w:lang w:eastAsia="fr-FR"/>
    </w:rPr>
  </w:style>
  <w:style w:type="paragraph" w:styleId="Corpsdetexte2">
    <w:name w:val="Body Text 2"/>
    <w:basedOn w:val="Normal"/>
    <w:link w:val="Corpsdetexte2Car"/>
    <w:rsid w:val="00430EA8"/>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430EA8"/>
    <w:rPr>
      <w:rFonts w:ascii="Times New Roman" w:eastAsia="Times New Roman" w:hAnsi="Times New Roman" w:cs="Times New Roman"/>
      <w:sz w:val="24"/>
      <w:szCs w:val="24"/>
      <w:lang w:eastAsia="fr-FR"/>
    </w:rPr>
  </w:style>
  <w:style w:type="paragraph" w:customStyle="1" w:styleId="p29">
    <w:name w:val="p29"/>
    <w:basedOn w:val="Normal"/>
    <w:rsid w:val="00430EA8"/>
    <w:pPr>
      <w:widowControl w:val="0"/>
      <w:tabs>
        <w:tab w:val="left" w:pos="306"/>
      </w:tabs>
      <w:autoSpaceDE w:val="0"/>
      <w:autoSpaceDN w:val="0"/>
      <w:adjustRightInd w:val="0"/>
      <w:spacing w:after="0" w:line="240" w:lineRule="auto"/>
      <w:ind w:firstLine="306"/>
      <w:jc w:val="both"/>
    </w:pPr>
    <w:rPr>
      <w:rFonts w:ascii="Times New Roman" w:eastAsia="Times New Roman" w:hAnsi="Times New Roman" w:cs="Times New Roman"/>
      <w:sz w:val="24"/>
      <w:szCs w:val="24"/>
      <w:lang w:val="en-US" w:eastAsia="fr-FR"/>
    </w:rPr>
  </w:style>
  <w:style w:type="paragraph" w:customStyle="1" w:styleId="p37">
    <w:name w:val="p37"/>
    <w:basedOn w:val="Normal"/>
    <w:rsid w:val="00430EA8"/>
    <w:pPr>
      <w:widowControl w:val="0"/>
      <w:tabs>
        <w:tab w:val="left" w:pos="311"/>
      </w:tabs>
      <w:autoSpaceDE w:val="0"/>
      <w:autoSpaceDN w:val="0"/>
      <w:adjustRightInd w:val="0"/>
      <w:spacing w:after="0" w:line="240" w:lineRule="auto"/>
      <w:ind w:firstLine="311"/>
    </w:pPr>
    <w:rPr>
      <w:rFonts w:ascii="Times New Roman" w:eastAsia="Times New Roman" w:hAnsi="Times New Roman" w:cs="Times New Roman"/>
      <w:sz w:val="24"/>
      <w:szCs w:val="24"/>
      <w:lang w:val="en-US" w:eastAsia="fr-FR"/>
    </w:rPr>
  </w:style>
  <w:style w:type="paragraph" w:styleId="En-tte">
    <w:name w:val="header"/>
    <w:basedOn w:val="Normal"/>
    <w:link w:val="En-tteCar"/>
    <w:uiPriority w:val="99"/>
    <w:rsid w:val="00430EA8"/>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430EA8"/>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430EA8"/>
    <w:pPr>
      <w:spacing w:after="120" w:line="240" w:lineRule="auto"/>
      <w:ind w:left="283"/>
    </w:pPr>
    <w:rPr>
      <w:rFonts w:ascii="Times New Roman" w:eastAsia="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430EA8"/>
    <w:rPr>
      <w:rFonts w:ascii="Times New Roman" w:eastAsia="Times New Roman" w:hAnsi="Times New Roman" w:cs="Times New Roman"/>
      <w:sz w:val="16"/>
      <w:szCs w:val="16"/>
      <w:lang w:eastAsia="zh-CN"/>
    </w:rPr>
  </w:style>
  <w:style w:type="paragraph" w:styleId="NormalWeb">
    <w:name w:val="Normal (Web)"/>
    <w:basedOn w:val="Normal"/>
    <w:uiPriority w:val="99"/>
    <w:unhideWhenUsed/>
    <w:rsid w:val="00430EA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s-rtefontface-1">
    <w:name w:val="ms-rtefontface-1"/>
    <w:basedOn w:val="Policepardfaut"/>
    <w:rsid w:val="00430EA8"/>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430EA8"/>
    <w:rPr>
      <w:rFonts w:ascii="Times New Roman" w:eastAsia="Times New Roman" w:hAnsi="Times New Roman" w:cs="Times New Roman"/>
      <w:sz w:val="24"/>
      <w:szCs w:val="24"/>
      <w:lang w:eastAsia="fr-FR"/>
    </w:rPr>
  </w:style>
  <w:style w:type="character" w:customStyle="1" w:styleId="Titre3Car1">
    <w:name w:val="Titre 3 Car1"/>
    <w:basedOn w:val="Policepardfaut"/>
    <w:uiPriority w:val="9"/>
    <w:semiHidden/>
    <w:rsid w:val="00430EA8"/>
    <w:rPr>
      <w:rFonts w:asciiTheme="majorHAnsi" w:eastAsiaTheme="majorEastAsia" w:hAnsiTheme="majorHAnsi" w:cstheme="majorBidi"/>
      <w:b/>
      <w:bCs/>
      <w:color w:val="4F81BD" w:themeColor="accent1"/>
    </w:rPr>
  </w:style>
  <w:style w:type="character" w:customStyle="1" w:styleId="Titre6Car1">
    <w:name w:val="Titre 6 Car1"/>
    <w:basedOn w:val="Policepardfaut"/>
    <w:uiPriority w:val="9"/>
    <w:semiHidden/>
    <w:rsid w:val="00430EA8"/>
    <w:rPr>
      <w:rFonts w:asciiTheme="majorHAnsi" w:eastAsiaTheme="majorEastAsia" w:hAnsiTheme="majorHAnsi" w:cstheme="majorBidi"/>
      <w:i/>
      <w:iCs/>
      <w:color w:val="243F60" w:themeColor="accent1" w:themeShade="7F"/>
    </w:rPr>
  </w:style>
  <w:style w:type="character" w:customStyle="1" w:styleId="Titre7Car1">
    <w:name w:val="Titre 7 Car1"/>
    <w:basedOn w:val="Policepardfaut"/>
    <w:uiPriority w:val="9"/>
    <w:semiHidden/>
    <w:rsid w:val="00430EA8"/>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430E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0E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430EA8"/>
    <w:pPr>
      <w:keepNext/>
      <w:spacing w:before="240" w:after="60" w:line="240" w:lineRule="auto"/>
      <w:outlineLvl w:val="0"/>
    </w:pPr>
    <w:rPr>
      <w:rFonts w:ascii="Arial" w:eastAsia="Times New Roman" w:hAnsi="Arial" w:cs="Arial"/>
      <w:b/>
      <w:bCs/>
      <w:kern w:val="32"/>
      <w:sz w:val="32"/>
      <w:szCs w:val="32"/>
      <w:lang w:eastAsia="fr-FR"/>
    </w:rPr>
  </w:style>
  <w:style w:type="paragraph" w:styleId="Titre3">
    <w:name w:val="heading 3"/>
    <w:basedOn w:val="Normal"/>
    <w:next w:val="Normal"/>
    <w:link w:val="Titre3Car"/>
    <w:uiPriority w:val="9"/>
    <w:semiHidden/>
    <w:unhideWhenUsed/>
    <w:qFormat/>
    <w:rsid w:val="00430EA8"/>
    <w:pPr>
      <w:keepNext/>
      <w:keepLines/>
      <w:spacing w:before="200" w:after="0"/>
      <w:outlineLvl w:val="2"/>
    </w:pPr>
    <w:rPr>
      <w:rFonts w:ascii="Cambria" w:eastAsia="Times New Roman" w:hAnsi="Cambria" w:cs="Times New Roman"/>
      <w:b/>
      <w:bCs/>
      <w:color w:val="4F81BD"/>
      <w:sz w:val="24"/>
      <w:szCs w:val="24"/>
      <w:lang w:eastAsia="fr-FR"/>
    </w:rPr>
  </w:style>
  <w:style w:type="paragraph" w:styleId="Titre6">
    <w:name w:val="heading 6"/>
    <w:basedOn w:val="Normal"/>
    <w:next w:val="Normal"/>
    <w:link w:val="Titre6Car"/>
    <w:semiHidden/>
    <w:unhideWhenUsed/>
    <w:qFormat/>
    <w:rsid w:val="00430EA8"/>
    <w:pPr>
      <w:keepNext/>
      <w:keepLines/>
      <w:spacing w:before="200" w:after="0"/>
      <w:outlineLvl w:val="5"/>
    </w:pPr>
    <w:rPr>
      <w:rFonts w:ascii="Cambria" w:eastAsia="Times New Roman" w:hAnsi="Cambria" w:cs="Times New Roman"/>
      <w:i/>
      <w:iCs/>
      <w:color w:val="243F60"/>
      <w:sz w:val="24"/>
      <w:szCs w:val="24"/>
      <w:lang w:eastAsia="fr-FR"/>
    </w:rPr>
  </w:style>
  <w:style w:type="paragraph" w:styleId="Titre7">
    <w:name w:val="heading 7"/>
    <w:basedOn w:val="Normal"/>
    <w:next w:val="Normal"/>
    <w:link w:val="Titre7Car"/>
    <w:semiHidden/>
    <w:unhideWhenUsed/>
    <w:qFormat/>
    <w:rsid w:val="00430EA8"/>
    <w:pPr>
      <w:keepNext/>
      <w:keepLines/>
      <w:spacing w:before="200" w:after="0"/>
      <w:outlineLvl w:val="6"/>
    </w:pPr>
    <w:rPr>
      <w:rFonts w:ascii="Cambria" w:eastAsia="Times New Roman" w:hAnsi="Cambria" w:cs="Times New Roman"/>
      <w:i/>
      <w:iCs/>
      <w:color w:val="40404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30EA8"/>
    <w:rPr>
      <w:rFonts w:ascii="Arial" w:eastAsia="Times New Roman" w:hAnsi="Arial" w:cs="Arial"/>
      <w:b/>
      <w:bCs/>
      <w:kern w:val="32"/>
      <w:sz w:val="32"/>
      <w:szCs w:val="32"/>
      <w:lang w:eastAsia="fr-FR"/>
    </w:rPr>
  </w:style>
  <w:style w:type="paragraph" w:customStyle="1" w:styleId="Titre31">
    <w:name w:val="Titre 31"/>
    <w:basedOn w:val="Normal"/>
    <w:next w:val="Normal"/>
    <w:uiPriority w:val="9"/>
    <w:semiHidden/>
    <w:unhideWhenUsed/>
    <w:qFormat/>
    <w:rsid w:val="00430EA8"/>
    <w:pPr>
      <w:keepNext/>
      <w:keepLines/>
      <w:spacing w:before="200" w:after="0" w:line="240" w:lineRule="auto"/>
      <w:outlineLvl w:val="2"/>
    </w:pPr>
    <w:rPr>
      <w:rFonts w:ascii="Cambria" w:eastAsia="Times New Roman" w:hAnsi="Cambria" w:cs="Times New Roman"/>
      <w:b/>
      <w:bCs/>
      <w:color w:val="4F81BD"/>
      <w:sz w:val="24"/>
      <w:szCs w:val="24"/>
      <w:lang w:eastAsia="fr-FR"/>
    </w:rPr>
  </w:style>
  <w:style w:type="paragraph" w:customStyle="1" w:styleId="Titre61">
    <w:name w:val="Titre 61"/>
    <w:basedOn w:val="Normal"/>
    <w:next w:val="Normal"/>
    <w:unhideWhenUsed/>
    <w:qFormat/>
    <w:rsid w:val="00430EA8"/>
    <w:pPr>
      <w:keepNext/>
      <w:keepLines/>
      <w:spacing w:before="200" w:after="0" w:line="240" w:lineRule="auto"/>
      <w:outlineLvl w:val="5"/>
    </w:pPr>
    <w:rPr>
      <w:rFonts w:ascii="Cambria" w:eastAsia="Times New Roman" w:hAnsi="Cambria" w:cs="Times New Roman"/>
      <w:i/>
      <w:iCs/>
      <w:color w:val="243F60"/>
      <w:sz w:val="24"/>
      <w:szCs w:val="24"/>
      <w:lang w:eastAsia="fr-FR"/>
    </w:rPr>
  </w:style>
  <w:style w:type="paragraph" w:customStyle="1" w:styleId="Titre71">
    <w:name w:val="Titre 71"/>
    <w:basedOn w:val="Normal"/>
    <w:next w:val="Normal"/>
    <w:unhideWhenUsed/>
    <w:qFormat/>
    <w:rsid w:val="00430EA8"/>
    <w:pPr>
      <w:keepNext/>
      <w:keepLines/>
      <w:spacing w:before="200" w:after="0" w:line="240" w:lineRule="auto"/>
      <w:outlineLvl w:val="6"/>
    </w:pPr>
    <w:rPr>
      <w:rFonts w:ascii="Cambria" w:eastAsia="Times New Roman" w:hAnsi="Cambria" w:cs="Times New Roman"/>
      <w:i/>
      <w:iCs/>
      <w:color w:val="404040"/>
      <w:sz w:val="24"/>
      <w:szCs w:val="24"/>
      <w:lang w:eastAsia="fr-FR"/>
    </w:rPr>
  </w:style>
  <w:style w:type="numbering" w:customStyle="1" w:styleId="Aucuneliste1">
    <w:name w:val="Aucune liste1"/>
    <w:next w:val="Aucuneliste"/>
    <w:uiPriority w:val="99"/>
    <w:semiHidden/>
    <w:unhideWhenUsed/>
    <w:rsid w:val="00430EA8"/>
  </w:style>
  <w:style w:type="character" w:customStyle="1" w:styleId="Titre3Car">
    <w:name w:val="Titre 3 Car"/>
    <w:basedOn w:val="Policepardfaut"/>
    <w:link w:val="Titre3"/>
    <w:uiPriority w:val="9"/>
    <w:semiHidden/>
    <w:rsid w:val="00430EA8"/>
    <w:rPr>
      <w:rFonts w:ascii="Cambria" w:eastAsia="Times New Roman" w:hAnsi="Cambria" w:cs="Times New Roman"/>
      <w:b/>
      <w:bCs/>
      <w:color w:val="4F81BD"/>
      <w:sz w:val="24"/>
      <w:szCs w:val="24"/>
      <w:lang w:eastAsia="fr-FR"/>
    </w:rPr>
  </w:style>
  <w:style w:type="character" w:customStyle="1" w:styleId="Titre6Car">
    <w:name w:val="Titre 6 Car"/>
    <w:basedOn w:val="Policepardfaut"/>
    <w:link w:val="Titre6"/>
    <w:rsid w:val="00430EA8"/>
    <w:rPr>
      <w:rFonts w:ascii="Cambria" w:eastAsia="Times New Roman" w:hAnsi="Cambria" w:cs="Times New Roman"/>
      <w:i/>
      <w:iCs/>
      <w:color w:val="243F60"/>
      <w:sz w:val="24"/>
      <w:szCs w:val="24"/>
      <w:lang w:eastAsia="fr-FR"/>
    </w:rPr>
  </w:style>
  <w:style w:type="character" w:customStyle="1" w:styleId="Titre7Car">
    <w:name w:val="Titre 7 Car"/>
    <w:basedOn w:val="Policepardfaut"/>
    <w:link w:val="Titre7"/>
    <w:rsid w:val="00430EA8"/>
    <w:rPr>
      <w:rFonts w:ascii="Cambria" w:eastAsia="Times New Roman" w:hAnsi="Cambria" w:cs="Times New Roman"/>
      <w:i/>
      <w:iCs/>
      <w:color w:val="404040"/>
      <w:sz w:val="24"/>
      <w:szCs w:val="24"/>
      <w:lang w:eastAsia="fr-FR"/>
    </w:rPr>
  </w:style>
  <w:style w:type="paragraph" w:styleId="Pieddepage">
    <w:name w:val="footer"/>
    <w:basedOn w:val="Normal"/>
    <w:link w:val="PieddepageCar"/>
    <w:uiPriority w:val="99"/>
    <w:rsid w:val="00430EA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430EA8"/>
    <w:rPr>
      <w:rFonts w:ascii="Times New Roman" w:eastAsia="Times New Roman" w:hAnsi="Times New Roman" w:cs="Times New Roman"/>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430EA8"/>
    <w:pPr>
      <w:spacing w:after="0" w:line="240" w:lineRule="auto"/>
      <w:ind w:left="708"/>
    </w:pPr>
    <w:rPr>
      <w:rFonts w:ascii="Times New Roman" w:eastAsia="Times New Roman" w:hAnsi="Times New Roman" w:cs="Times New Roman"/>
      <w:sz w:val="24"/>
      <w:szCs w:val="24"/>
      <w:lang w:eastAsia="fr-FR"/>
    </w:rPr>
  </w:style>
  <w:style w:type="paragraph" w:customStyle="1" w:styleId="StyleArial10ptCar">
    <w:name w:val="Style Arial 10 pt Car"/>
    <w:basedOn w:val="Normal"/>
    <w:link w:val="StyleArial10ptCarCar"/>
    <w:rsid w:val="00430EA8"/>
    <w:pPr>
      <w:spacing w:after="0" w:line="240" w:lineRule="auto"/>
      <w:jc w:val="both"/>
    </w:pPr>
    <w:rPr>
      <w:rFonts w:ascii="Arial" w:eastAsia="Times New Roman" w:hAnsi="Arial" w:cs="Times New Roman"/>
      <w:sz w:val="20"/>
      <w:szCs w:val="24"/>
      <w:lang w:eastAsia="fr-FR"/>
    </w:rPr>
  </w:style>
  <w:style w:type="character" w:customStyle="1" w:styleId="StyleArial10ptCarCar">
    <w:name w:val="Style Arial 10 pt Car Car"/>
    <w:basedOn w:val="Policepardfaut"/>
    <w:link w:val="StyleArial10ptCar"/>
    <w:rsid w:val="00430EA8"/>
    <w:rPr>
      <w:rFonts w:ascii="Arial" w:eastAsia="Times New Roman" w:hAnsi="Arial" w:cs="Times New Roman"/>
      <w:sz w:val="20"/>
      <w:szCs w:val="24"/>
      <w:lang w:eastAsia="fr-FR"/>
    </w:rPr>
  </w:style>
  <w:style w:type="table" w:styleId="Tableaucontemporain">
    <w:name w:val="Table Contemporary"/>
    <w:basedOn w:val="TableauNormal"/>
    <w:rsid w:val="00430EA8"/>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430EA8"/>
    <w:pPr>
      <w:spacing w:after="0"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rsid w:val="00430EA8"/>
    <w:pPr>
      <w:spacing w:after="0" w:line="240" w:lineRule="auto"/>
      <w:jc w:val="center"/>
    </w:pPr>
    <w:rPr>
      <w:rFonts w:ascii="Times New Roman" w:eastAsia="Times New Roman" w:hAnsi="Times New Roman" w:cs="Times New Roman"/>
      <w:b/>
      <w:sz w:val="25"/>
      <w:szCs w:val="20"/>
      <w:lang w:eastAsia="fr-FR"/>
    </w:rPr>
  </w:style>
  <w:style w:type="character" w:customStyle="1" w:styleId="CorpsdetexteCar">
    <w:name w:val="Corps de texte Car"/>
    <w:basedOn w:val="Policepardfaut"/>
    <w:link w:val="Corpsdetexte"/>
    <w:rsid w:val="00430EA8"/>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430EA8"/>
    <w:pPr>
      <w:spacing w:after="0" w:line="240" w:lineRule="auto"/>
    </w:pPr>
    <w:rPr>
      <w:rFonts w:ascii="Times New Roman" w:eastAsia="Times New Roman" w:hAnsi="Times New Roman" w:cs="Times New Roman"/>
      <w:b/>
      <w:bCs/>
      <w:sz w:val="24"/>
      <w:szCs w:val="24"/>
      <w:u w:val="single"/>
      <w:lang w:eastAsia="fr-FR"/>
    </w:rPr>
  </w:style>
  <w:style w:type="character" w:customStyle="1" w:styleId="Corpsdetexte3Car">
    <w:name w:val="Corps de texte 3 Car"/>
    <w:basedOn w:val="Policepardfaut"/>
    <w:link w:val="Corpsdetexte3"/>
    <w:rsid w:val="00430EA8"/>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430EA8"/>
    <w:pPr>
      <w:overflowPunct w:val="0"/>
      <w:autoSpaceDE w:val="0"/>
      <w:autoSpaceDN w:val="0"/>
      <w:adjustRightInd w:val="0"/>
      <w:spacing w:after="0" w:line="240" w:lineRule="auto"/>
      <w:jc w:val="center"/>
      <w:textAlignment w:val="baseline"/>
    </w:pPr>
    <w:rPr>
      <w:rFonts w:ascii="Arial" w:eastAsia="Times New Roman" w:hAnsi="Arial" w:cs="Times New Roman"/>
      <w:b/>
      <w:i/>
      <w:sz w:val="20"/>
      <w:szCs w:val="20"/>
      <w:u w:val="single"/>
      <w:lang w:eastAsia="fr-FR"/>
    </w:rPr>
  </w:style>
  <w:style w:type="paragraph" w:styleId="Corpsdetexte2">
    <w:name w:val="Body Text 2"/>
    <w:basedOn w:val="Normal"/>
    <w:link w:val="Corpsdetexte2Car"/>
    <w:rsid w:val="00430EA8"/>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430EA8"/>
    <w:rPr>
      <w:rFonts w:ascii="Times New Roman" w:eastAsia="Times New Roman" w:hAnsi="Times New Roman" w:cs="Times New Roman"/>
      <w:sz w:val="24"/>
      <w:szCs w:val="24"/>
      <w:lang w:eastAsia="fr-FR"/>
    </w:rPr>
  </w:style>
  <w:style w:type="paragraph" w:customStyle="1" w:styleId="p29">
    <w:name w:val="p29"/>
    <w:basedOn w:val="Normal"/>
    <w:rsid w:val="00430EA8"/>
    <w:pPr>
      <w:widowControl w:val="0"/>
      <w:tabs>
        <w:tab w:val="left" w:pos="306"/>
      </w:tabs>
      <w:autoSpaceDE w:val="0"/>
      <w:autoSpaceDN w:val="0"/>
      <w:adjustRightInd w:val="0"/>
      <w:spacing w:after="0" w:line="240" w:lineRule="auto"/>
      <w:ind w:firstLine="306"/>
      <w:jc w:val="both"/>
    </w:pPr>
    <w:rPr>
      <w:rFonts w:ascii="Times New Roman" w:eastAsia="Times New Roman" w:hAnsi="Times New Roman" w:cs="Times New Roman"/>
      <w:sz w:val="24"/>
      <w:szCs w:val="24"/>
      <w:lang w:val="en-US" w:eastAsia="fr-FR"/>
    </w:rPr>
  </w:style>
  <w:style w:type="paragraph" w:customStyle="1" w:styleId="p37">
    <w:name w:val="p37"/>
    <w:basedOn w:val="Normal"/>
    <w:rsid w:val="00430EA8"/>
    <w:pPr>
      <w:widowControl w:val="0"/>
      <w:tabs>
        <w:tab w:val="left" w:pos="311"/>
      </w:tabs>
      <w:autoSpaceDE w:val="0"/>
      <w:autoSpaceDN w:val="0"/>
      <w:adjustRightInd w:val="0"/>
      <w:spacing w:after="0" w:line="240" w:lineRule="auto"/>
      <w:ind w:firstLine="311"/>
    </w:pPr>
    <w:rPr>
      <w:rFonts w:ascii="Times New Roman" w:eastAsia="Times New Roman" w:hAnsi="Times New Roman" w:cs="Times New Roman"/>
      <w:sz w:val="24"/>
      <w:szCs w:val="24"/>
      <w:lang w:val="en-US" w:eastAsia="fr-FR"/>
    </w:rPr>
  </w:style>
  <w:style w:type="paragraph" w:styleId="En-tte">
    <w:name w:val="header"/>
    <w:basedOn w:val="Normal"/>
    <w:link w:val="En-tteCar"/>
    <w:uiPriority w:val="99"/>
    <w:rsid w:val="00430EA8"/>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430EA8"/>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430EA8"/>
    <w:pPr>
      <w:spacing w:after="120" w:line="240" w:lineRule="auto"/>
      <w:ind w:left="283"/>
    </w:pPr>
    <w:rPr>
      <w:rFonts w:ascii="Times New Roman" w:eastAsia="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430EA8"/>
    <w:rPr>
      <w:rFonts w:ascii="Times New Roman" w:eastAsia="Times New Roman" w:hAnsi="Times New Roman" w:cs="Times New Roman"/>
      <w:sz w:val="16"/>
      <w:szCs w:val="16"/>
      <w:lang w:eastAsia="zh-CN"/>
    </w:rPr>
  </w:style>
  <w:style w:type="paragraph" w:styleId="NormalWeb">
    <w:name w:val="Normal (Web)"/>
    <w:basedOn w:val="Normal"/>
    <w:uiPriority w:val="99"/>
    <w:unhideWhenUsed/>
    <w:rsid w:val="00430EA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s-rtefontface-1">
    <w:name w:val="ms-rtefontface-1"/>
    <w:basedOn w:val="Policepardfaut"/>
    <w:rsid w:val="00430EA8"/>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430EA8"/>
    <w:rPr>
      <w:rFonts w:ascii="Times New Roman" w:eastAsia="Times New Roman" w:hAnsi="Times New Roman" w:cs="Times New Roman"/>
      <w:sz w:val="24"/>
      <w:szCs w:val="24"/>
      <w:lang w:eastAsia="fr-FR"/>
    </w:rPr>
  </w:style>
  <w:style w:type="character" w:customStyle="1" w:styleId="Titre3Car1">
    <w:name w:val="Titre 3 Car1"/>
    <w:basedOn w:val="Policepardfaut"/>
    <w:uiPriority w:val="9"/>
    <w:semiHidden/>
    <w:rsid w:val="00430EA8"/>
    <w:rPr>
      <w:rFonts w:asciiTheme="majorHAnsi" w:eastAsiaTheme="majorEastAsia" w:hAnsiTheme="majorHAnsi" w:cstheme="majorBidi"/>
      <w:b/>
      <w:bCs/>
      <w:color w:val="4F81BD" w:themeColor="accent1"/>
    </w:rPr>
  </w:style>
  <w:style w:type="character" w:customStyle="1" w:styleId="Titre6Car1">
    <w:name w:val="Titre 6 Car1"/>
    <w:basedOn w:val="Policepardfaut"/>
    <w:uiPriority w:val="9"/>
    <w:semiHidden/>
    <w:rsid w:val="00430EA8"/>
    <w:rPr>
      <w:rFonts w:asciiTheme="majorHAnsi" w:eastAsiaTheme="majorEastAsia" w:hAnsiTheme="majorHAnsi" w:cstheme="majorBidi"/>
      <w:i/>
      <w:iCs/>
      <w:color w:val="243F60" w:themeColor="accent1" w:themeShade="7F"/>
    </w:rPr>
  </w:style>
  <w:style w:type="character" w:customStyle="1" w:styleId="Titre7Car1">
    <w:name w:val="Titre 7 Car1"/>
    <w:basedOn w:val="Policepardfaut"/>
    <w:uiPriority w:val="9"/>
    <w:semiHidden/>
    <w:rsid w:val="00430EA8"/>
    <w:rPr>
      <w:rFonts w:asciiTheme="majorHAnsi" w:eastAsiaTheme="majorEastAsia" w:hAnsiTheme="majorHAnsi" w:cstheme="majorBidi"/>
      <w:i/>
      <w:iCs/>
      <w:color w:val="404040" w:themeColor="text1" w:themeTint="BF"/>
    </w:rPr>
  </w:style>
  <w:style w:type="paragraph" w:styleId="Textedebulles">
    <w:name w:val="Balloon Text"/>
    <w:basedOn w:val="Normal"/>
    <w:link w:val="TextedebullesCar"/>
    <w:uiPriority w:val="99"/>
    <w:semiHidden/>
    <w:unhideWhenUsed/>
    <w:rsid w:val="00430E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0E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stech-solutions.com/fiches/3/as-tech-travaux.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stech-solutions.com/fiches/7/as-tech-parc-auto.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tech-solutions.com/fiches/6/as-tech-mobilier.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stech-solutions.com/fiches/7/as-tech-parc-auto.ht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33</Pages>
  <Words>10463</Words>
  <Characters>57548</Characters>
  <Application>Microsoft Office Word</Application>
  <DocSecurity>0</DocSecurity>
  <Lines>479</Lines>
  <Paragraphs>135</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67876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HP</dc:creator>
  <cp:lastModifiedBy>HP</cp:lastModifiedBy>
  <cp:revision>18</cp:revision>
  <cp:lastPrinted>2020-09-24T11:27:00Z</cp:lastPrinted>
  <dcterms:created xsi:type="dcterms:W3CDTF">2020-09-16T10:01:00Z</dcterms:created>
  <dcterms:modified xsi:type="dcterms:W3CDTF">2020-10-02T11:22:00Z</dcterms:modified>
</cp:coreProperties>
</file>